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91D9" w14:textId="6E85FDAD" w:rsidR="004353B0" w:rsidRDefault="004353B0" w:rsidP="008F3F97">
      <w:pPr>
        <w:jc w:val="both"/>
        <w:rPr>
          <w:rFonts w:ascii="Century Gothic" w:hAnsi="Century Gothic"/>
          <w:b/>
        </w:rPr>
      </w:pPr>
      <w:bookmarkStart w:id="0" w:name="_GoBack"/>
      <w:bookmarkEnd w:id="0"/>
    </w:p>
    <w:p w14:paraId="6A23EEE5" w14:textId="77777777" w:rsidR="00BF08B9" w:rsidRDefault="00927A8F" w:rsidP="008F3F97">
      <w:pPr>
        <w:jc w:val="both"/>
        <w:rPr>
          <w:rFonts w:ascii="Century Gothic" w:hAnsi="Century Gothic"/>
          <w:b/>
        </w:rPr>
      </w:pPr>
      <w:r>
        <w:rPr>
          <w:rFonts w:ascii="Century Gothic" w:hAnsi="Century Gothic"/>
          <w:b/>
        </w:rPr>
        <w:t xml:space="preserve">                              </w:t>
      </w:r>
    </w:p>
    <w:p w14:paraId="7F90C8D0" w14:textId="58F47BD4" w:rsidR="004118D5" w:rsidRPr="00F842A9" w:rsidRDefault="00FB6CFA" w:rsidP="00E36870">
      <w:pPr>
        <w:jc w:val="both"/>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5191F836" wp14:editId="01DF60E7">
            <wp:simplePos x="0" y="0"/>
            <wp:positionH relativeFrom="margin">
              <wp:align>left</wp:align>
            </wp:positionH>
            <wp:positionV relativeFrom="paragraph">
              <wp:posOffset>15240</wp:posOffset>
            </wp:positionV>
            <wp:extent cx="2221865" cy="7010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2817" cy="707560"/>
                    </a:xfrm>
                    <a:prstGeom prst="rect">
                      <a:avLst/>
                    </a:prstGeom>
                    <a:noFill/>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Default="00F842A9" w:rsidP="00E36870">
      <w:pPr>
        <w:rPr>
          <w:rFonts w:ascii="Century Gothic" w:hAnsi="Century Gothic"/>
          <w:b/>
        </w:rPr>
      </w:pPr>
      <w:r w:rsidRPr="00F842A9">
        <w:rPr>
          <w:rFonts w:ascii="Century Gothic" w:hAnsi="Century Gothic"/>
          <w:b/>
        </w:rPr>
        <w:t>BOARD OF COMMISSIONERS</w:t>
      </w:r>
    </w:p>
    <w:p w14:paraId="040E9AFA" w14:textId="06B1EF41" w:rsidR="001E149E" w:rsidRDefault="006F2F9D" w:rsidP="00E36870">
      <w:pPr>
        <w:rPr>
          <w:rFonts w:ascii="Century Gothic" w:hAnsi="Century Gothic"/>
          <w:b/>
        </w:rPr>
      </w:pPr>
      <w:r>
        <w:rPr>
          <w:rFonts w:ascii="Century Gothic" w:hAnsi="Century Gothic"/>
          <w:b/>
        </w:rPr>
        <w:t xml:space="preserve">REGULAR </w:t>
      </w:r>
      <w:r w:rsidR="00F842A9" w:rsidRPr="00F842A9">
        <w:rPr>
          <w:rFonts w:ascii="Century Gothic" w:hAnsi="Century Gothic"/>
          <w:b/>
        </w:rPr>
        <w:t xml:space="preserve">MEETING: </w:t>
      </w:r>
    </w:p>
    <w:p w14:paraId="4E4B882C" w14:textId="41C649EA" w:rsidR="00F842A9" w:rsidRPr="00F842A9" w:rsidRDefault="001855CF" w:rsidP="00E36870">
      <w:pPr>
        <w:rPr>
          <w:rFonts w:ascii="Century Gothic" w:hAnsi="Century Gothic"/>
          <w:b/>
        </w:rPr>
      </w:pPr>
      <w:r>
        <w:rPr>
          <w:rFonts w:ascii="Century Gothic" w:hAnsi="Century Gothic"/>
          <w:b/>
        </w:rPr>
        <w:t>Thursday</w:t>
      </w:r>
      <w:r w:rsidR="00D2555F">
        <w:rPr>
          <w:rFonts w:ascii="Century Gothic" w:hAnsi="Century Gothic"/>
          <w:b/>
        </w:rPr>
        <w:t>,</w:t>
      </w:r>
      <w:r w:rsidR="00155322">
        <w:rPr>
          <w:rFonts w:ascii="Century Gothic" w:hAnsi="Century Gothic"/>
          <w:b/>
        </w:rPr>
        <w:t xml:space="preserve"> </w:t>
      </w:r>
      <w:r w:rsidR="006F1528">
        <w:rPr>
          <w:rFonts w:ascii="Century Gothic" w:hAnsi="Century Gothic"/>
          <w:b/>
        </w:rPr>
        <w:t>December</w:t>
      </w:r>
      <w:r w:rsidR="005C0671" w:rsidRPr="005C0671">
        <w:rPr>
          <w:rFonts w:ascii="Century Gothic" w:hAnsi="Century Gothic"/>
          <w:b/>
        </w:rPr>
        <w:t xml:space="preserve"> </w:t>
      </w:r>
      <w:r w:rsidR="006F1528">
        <w:rPr>
          <w:rFonts w:ascii="Century Gothic" w:hAnsi="Century Gothic"/>
          <w:b/>
        </w:rPr>
        <w:t>10</w:t>
      </w:r>
      <w:r w:rsidR="008C056E">
        <w:rPr>
          <w:rFonts w:ascii="Century Gothic" w:hAnsi="Century Gothic"/>
          <w:b/>
        </w:rPr>
        <w:t>,</w:t>
      </w:r>
      <w:r w:rsidR="007E0049">
        <w:rPr>
          <w:rFonts w:ascii="Century Gothic" w:hAnsi="Century Gothic"/>
          <w:b/>
        </w:rPr>
        <w:t xml:space="preserve"> 20</w:t>
      </w:r>
      <w:r w:rsidR="00C00ED9">
        <w:rPr>
          <w:rFonts w:ascii="Century Gothic" w:hAnsi="Century Gothic"/>
          <w:b/>
        </w:rPr>
        <w:t>20</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582505C7" w14:textId="20168231" w:rsidR="0098231B" w:rsidRPr="00F842A9" w:rsidRDefault="003153F3" w:rsidP="0098231B">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Zoom Webinar</w:t>
      </w:r>
      <w:r w:rsidR="0098231B">
        <w:rPr>
          <w:rFonts w:ascii="Century Gothic" w:hAnsi="Century Gothic"/>
          <w:b/>
          <w:sz w:val="22"/>
          <w:szCs w:val="22"/>
        </w:rPr>
        <w:tab/>
        <w:t>Phone</w:t>
      </w:r>
      <w:r w:rsidR="0098231B" w:rsidRPr="00194C1D">
        <w:rPr>
          <w:rFonts w:ascii="Century Gothic" w:hAnsi="Century Gothic"/>
          <w:b/>
          <w:sz w:val="22"/>
          <w:szCs w:val="22"/>
        </w:rPr>
        <w:t xml:space="preserve"> </w:t>
      </w:r>
      <w:r w:rsidR="0098231B">
        <w:rPr>
          <w:rFonts w:ascii="Century Gothic" w:hAnsi="Century Gothic"/>
          <w:b/>
          <w:sz w:val="22"/>
          <w:szCs w:val="22"/>
        </w:rPr>
        <w:t>Access</w:t>
      </w:r>
      <w:r w:rsidR="0098231B" w:rsidRPr="00194C1D">
        <w:rPr>
          <w:rFonts w:ascii="Century Gothic" w:hAnsi="Century Gothic"/>
          <w:b/>
          <w:sz w:val="22"/>
          <w:szCs w:val="22"/>
        </w:rPr>
        <w:t xml:space="preserve"> Dial </w:t>
      </w:r>
      <w:r w:rsidR="00872981" w:rsidRPr="00872981">
        <w:rPr>
          <w:rFonts w:ascii="Century Gothic" w:hAnsi="Century Gothic"/>
          <w:b/>
          <w:sz w:val="22"/>
          <w:szCs w:val="22"/>
        </w:rPr>
        <w:t>301-715-8592</w:t>
      </w:r>
      <w:r w:rsidR="0098231B">
        <w:rPr>
          <w:rFonts w:ascii="Century Gothic" w:hAnsi="Century Gothic"/>
          <w:b/>
          <w:sz w:val="22"/>
          <w:szCs w:val="22"/>
        </w:rPr>
        <w:tab/>
      </w:r>
      <w:r>
        <w:rPr>
          <w:rFonts w:ascii="Century Gothic" w:hAnsi="Century Gothic"/>
          <w:b/>
          <w:sz w:val="22"/>
          <w:szCs w:val="22"/>
        </w:rPr>
        <w:t xml:space="preserve">Meeting ID </w:t>
      </w:r>
      <w:r w:rsidR="00872981" w:rsidRPr="00872981">
        <w:rPr>
          <w:rFonts w:ascii="Century Gothic" w:hAnsi="Century Gothic"/>
          <w:b/>
          <w:sz w:val="22"/>
          <w:szCs w:val="22"/>
        </w:rPr>
        <w:t>822-9914-0358</w:t>
      </w:r>
    </w:p>
    <w:p w14:paraId="0555AEAB" w14:textId="77777777" w:rsidR="005D6C7D" w:rsidRDefault="005D6C7D" w:rsidP="007C7061">
      <w:pPr>
        <w:jc w:val="both"/>
        <w:rPr>
          <w:rFonts w:ascii="Century Gothic" w:hAnsi="Century Gothic"/>
          <w:b/>
          <w:sz w:val="20"/>
        </w:rPr>
      </w:pPr>
    </w:p>
    <w:p w14:paraId="2E1D4752" w14:textId="6EFC5C89"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9D6620">
        <w:rPr>
          <w:rFonts w:ascii="Century Gothic" w:hAnsi="Century Gothic"/>
          <w:b/>
          <w:i/>
          <w:iCs/>
          <w:sz w:val="20"/>
        </w:rPr>
        <w:t>46</w:t>
      </w:r>
      <w:r>
        <w:rPr>
          <w:rFonts w:ascii="Century Gothic" w:hAnsi="Century Gothic"/>
          <w:b/>
          <w:i/>
          <w:iCs/>
          <w:sz w:val="20"/>
        </w:rPr>
        <w:t>, the meeting was held entirely by</w:t>
      </w:r>
      <w:r w:rsidR="009D6620">
        <w:rPr>
          <w:rFonts w:ascii="Century Gothic" w:hAnsi="Century Gothic"/>
          <w:b/>
          <w:i/>
          <w:iCs/>
          <w:sz w:val="20"/>
        </w:rPr>
        <w:t xml:space="preserve"> video and</w:t>
      </w:r>
      <w:r>
        <w:rPr>
          <w:rFonts w:ascii="Century Gothic" w:hAnsi="Century Gothic"/>
          <w:b/>
          <w:i/>
          <w:iCs/>
          <w:sz w:val="20"/>
        </w:rPr>
        <w:t xml:space="preserve">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34403FF7"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0F4EE8">
        <w:rPr>
          <w:rFonts w:ascii="Century Gothic" w:hAnsi="Century Gothic"/>
          <w:sz w:val="20"/>
        </w:rPr>
        <w:t>40</w:t>
      </w:r>
      <w:r>
        <w:rPr>
          <w:rFonts w:ascii="Century Gothic" w:hAnsi="Century Gothic"/>
          <w:sz w:val="20"/>
        </w:rPr>
        <w:t xml:space="preserve"> 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p w14:paraId="02F0988D" w14:textId="77777777" w:rsidR="00EA117A" w:rsidRDefault="00EA117A" w:rsidP="007C7061">
      <w:pPr>
        <w:jc w:val="both"/>
        <w:rPr>
          <w:rFonts w:ascii="Century Gothic" w:hAnsi="Century Gothic"/>
          <w:b/>
          <w:sz w:val="20"/>
        </w:rPr>
      </w:pPr>
      <w:r w:rsidRPr="00EB6A9F">
        <w:rPr>
          <w:rFonts w:ascii="Century Gothic" w:hAnsi="Century Gothic"/>
          <w:b/>
          <w:sz w:val="20"/>
        </w:rPr>
        <w:t>Present:</w:t>
      </w:r>
      <w:r>
        <w:rPr>
          <w:rFonts w:ascii="Century Gothic" w:hAnsi="Century Gothic"/>
          <w:b/>
          <w:sz w:val="20"/>
        </w:rPr>
        <w:tab/>
      </w:r>
      <w:r>
        <w:rPr>
          <w:rFonts w:ascii="Century Gothic" w:hAnsi="Century Gothic"/>
          <w:b/>
          <w:sz w:val="20"/>
        </w:rPr>
        <w:tab/>
      </w:r>
      <w:r>
        <w:rPr>
          <w:rFonts w:ascii="Century Gothic" w:hAnsi="Century Gothic"/>
          <w:b/>
          <w:sz w:val="20"/>
        </w:rPr>
        <w:tab/>
      </w:r>
      <w:r w:rsidRPr="00260C0B">
        <w:rPr>
          <w:rFonts w:ascii="Century Gothic" w:hAnsi="Century Gothic"/>
          <w:b/>
          <w:sz w:val="20"/>
        </w:rPr>
        <w:t>Absent:</w:t>
      </w:r>
    </w:p>
    <w:p w14:paraId="4DDE5CF3" w14:textId="6DDA49DA" w:rsidR="00754E49" w:rsidRDefault="00EA117A" w:rsidP="007C7061">
      <w:pPr>
        <w:jc w:val="both"/>
        <w:rPr>
          <w:rFonts w:ascii="Century Gothic" w:hAnsi="Century Gothic"/>
          <w:sz w:val="20"/>
        </w:rPr>
      </w:pPr>
      <w:bookmarkStart w:id="1" w:name="_Hlk340678"/>
      <w:r w:rsidRPr="00021E75">
        <w:rPr>
          <w:rFonts w:ascii="Century Gothic" w:hAnsi="Century Gothic"/>
          <w:sz w:val="20"/>
        </w:rPr>
        <w:t xml:space="preserve">Nicolas </w:t>
      </w:r>
      <w:r w:rsidRPr="00424CD6">
        <w:rPr>
          <w:rFonts w:ascii="Century Gothic" w:hAnsi="Century Gothic"/>
          <w:sz w:val="20"/>
        </w:rPr>
        <w:t>Retsina</w:t>
      </w:r>
      <w:r w:rsidR="00081224" w:rsidRPr="00424CD6">
        <w:rPr>
          <w:rFonts w:ascii="Century Gothic" w:hAnsi="Century Gothic"/>
          <w:sz w:val="20"/>
        </w:rPr>
        <w:t xml:space="preserve">s                       </w:t>
      </w:r>
      <w:r w:rsidR="000F4EE8">
        <w:rPr>
          <w:rFonts w:ascii="Century Gothic" w:hAnsi="Century Gothic"/>
          <w:sz w:val="20"/>
        </w:rPr>
        <w:t xml:space="preserve"> </w:t>
      </w:r>
      <w:r w:rsidR="0098231B" w:rsidRPr="0098231B">
        <w:rPr>
          <w:rFonts w:ascii="Century Gothic" w:hAnsi="Century Gothic"/>
          <w:sz w:val="20"/>
        </w:rPr>
        <w:t>John Igliozzi</w:t>
      </w:r>
    </w:p>
    <w:p w14:paraId="20BDF3CF" w14:textId="1B164E38" w:rsidR="00081224" w:rsidRPr="000F4EE8" w:rsidRDefault="00754E49" w:rsidP="007C7061">
      <w:pPr>
        <w:jc w:val="both"/>
        <w:rPr>
          <w:rFonts w:ascii="Century Gothic" w:hAnsi="Century Gothic"/>
          <w:sz w:val="20"/>
        </w:rPr>
      </w:pPr>
      <w:r w:rsidRPr="000F4EE8">
        <w:rPr>
          <w:rFonts w:ascii="Century Gothic" w:hAnsi="Century Gothic"/>
          <w:sz w:val="20"/>
        </w:rPr>
        <w:t xml:space="preserve">Thomas Ryan       </w:t>
      </w:r>
      <w:r w:rsidR="0098231B" w:rsidRPr="000F4EE8">
        <w:rPr>
          <w:rFonts w:ascii="Century Gothic" w:hAnsi="Century Gothic"/>
          <w:sz w:val="20"/>
        </w:rPr>
        <w:t xml:space="preserve">                 </w:t>
      </w:r>
      <w:r w:rsidR="000F4EE8" w:rsidRPr="000F4EE8">
        <w:rPr>
          <w:rFonts w:ascii="Century Gothic" w:hAnsi="Century Gothic"/>
          <w:sz w:val="20"/>
        </w:rPr>
        <w:t xml:space="preserve">    Mary Kay Harris</w:t>
      </w:r>
    </w:p>
    <w:p w14:paraId="52DB02C5" w14:textId="41C37EC1" w:rsidR="00EA117A" w:rsidRPr="000F4EE8" w:rsidRDefault="00905A2D" w:rsidP="007C7061">
      <w:pPr>
        <w:jc w:val="both"/>
        <w:rPr>
          <w:rFonts w:ascii="Century Gothic" w:hAnsi="Century Gothic"/>
          <w:sz w:val="20"/>
        </w:rPr>
      </w:pPr>
      <w:r w:rsidRPr="000F4EE8">
        <w:rPr>
          <w:rFonts w:ascii="Century Gothic" w:hAnsi="Century Gothic"/>
          <w:sz w:val="20"/>
        </w:rPr>
        <w:t>Vivian Medina</w:t>
      </w:r>
      <w:r w:rsidR="00EA117A" w:rsidRPr="000F4EE8">
        <w:rPr>
          <w:rFonts w:ascii="Century Gothic" w:hAnsi="Century Gothic"/>
          <w:sz w:val="20"/>
        </w:rPr>
        <w:tab/>
      </w:r>
      <w:r w:rsidR="00EA117A" w:rsidRPr="000F4EE8">
        <w:rPr>
          <w:rFonts w:ascii="Century Gothic" w:hAnsi="Century Gothic"/>
          <w:sz w:val="20"/>
        </w:rPr>
        <w:tab/>
      </w:r>
      <w:r w:rsidR="000F4EE8">
        <w:rPr>
          <w:rFonts w:ascii="Century Gothic" w:hAnsi="Century Gothic"/>
          <w:sz w:val="20"/>
        </w:rPr>
        <w:t xml:space="preserve">            </w:t>
      </w:r>
      <w:r w:rsidR="000F4EE8" w:rsidRPr="000F4EE8">
        <w:rPr>
          <w:rFonts w:ascii="Century Gothic" w:hAnsi="Century Gothic"/>
          <w:sz w:val="20"/>
        </w:rPr>
        <w:t>Marcela Betancur</w:t>
      </w:r>
      <w:r w:rsidR="00EA6AB5" w:rsidRPr="000F4EE8">
        <w:rPr>
          <w:rFonts w:ascii="Century Gothic" w:hAnsi="Century Gothic"/>
          <w:sz w:val="20"/>
        </w:rPr>
        <w:t xml:space="preserve"> </w:t>
      </w:r>
    </w:p>
    <w:p w14:paraId="59E1E59D" w14:textId="30B7B293" w:rsidR="00481888" w:rsidRPr="00961E81" w:rsidRDefault="00466B81" w:rsidP="007C7061">
      <w:pPr>
        <w:jc w:val="both"/>
        <w:rPr>
          <w:rFonts w:ascii="Century Gothic" w:hAnsi="Century Gothic"/>
          <w:sz w:val="20"/>
        </w:rPr>
      </w:pPr>
      <w:r w:rsidRPr="00961E81">
        <w:rPr>
          <w:rFonts w:ascii="Century Gothic" w:hAnsi="Century Gothic"/>
          <w:sz w:val="20"/>
        </w:rPr>
        <w:t>Jessica Cigna</w:t>
      </w:r>
      <w:r w:rsidR="00EA117A" w:rsidRPr="00961E81">
        <w:rPr>
          <w:rFonts w:ascii="Century Gothic" w:hAnsi="Century Gothic"/>
          <w:sz w:val="20"/>
        </w:rPr>
        <w:tab/>
      </w:r>
      <w:r w:rsidR="00EA117A" w:rsidRPr="00961E81">
        <w:rPr>
          <w:rFonts w:ascii="Century Gothic" w:hAnsi="Century Gothic"/>
          <w:sz w:val="20"/>
        </w:rPr>
        <w:tab/>
      </w:r>
      <w:r w:rsidR="00F40CA1" w:rsidRPr="00961E81">
        <w:rPr>
          <w:rFonts w:ascii="Century Gothic" w:hAnsi="Century Gothic"/>
          <w:sz w:val="20"/>
        </w:rPr>
        <w:t xml:space="preserve">          </w:t>
      </w:r>
      <w:r w:rsidR="00DE2DA3" w:rsidRPr="00961E81">
        <w:rPr>
          <w:rFonts w:ascii="Century Gothic" w:hAnsi="Century Gothic"/>
          <w:sz w:val="20"/>
        </w:rPr>
        <w:t xml:space="preserve">    </w:t>
      </w:r>
    </w:p>
    <w:p w14:paraId="01CCC827" w14:textId="4267BD5D" w:rsidR="00EA117A" w:rsidRPr="00424CD6" w:rsidRDefault="00481888" w:rsidP="007C7061">
      <w:pPr>
        <w:jc w:val="both"/>
        <w:rPr>
          <w:rFonts w:ascii="Century Gothic" w:hAnsi="Century Gothic"/>
          <w:sz w:val="20"/>
        </w:rPr>
      </w:pPr>
      <w:r w:rsidRPr="00424CD6">
        <w:rPr>
          <w:rFonts w:ascii="Century Gothic" w:hAnsi="Century Gothic"/>
          <w:sz w:val="20"/>
        </w:rPr>
        <w:t>Lonzie Doggett</w:t>
      </w:r>
      <w:r w:rsidR="007D170D" w:rsidRPr="00424CD6">
        <w:rPr>
          <w:rFonts w:ascii="Century Gothic" w:hAnsi="Century Gothic"/>
          <w:sz w:val="20"/>
        </w:rPr>
        <w:t xml:space="preserve">              </w:t>
      </w:r>
      <w:r w:rsidR="00705C6D" w:rsidRPr="00424CD6">
        <w:rPr>
          <w:rFonts w:ascii="Century Gothic" w:hAnsi="Century Gothic"/>
          <w:sz w:val="20"/>
        </w:rPr>
        <w:tab/>
      </w:r>
      <w:r w:rsidR="004C1EB7" w:rsidRPr="00424CD6">
        <w:rPr>
          <w:rFonts w:ascii="Century Gothic" w:hAnsi="Century Gothic"/>
          <w:sz w:val="20"/>
        </w:rPr>
        <w:t xml:space="preserve"> </w:t>
      </w:r>
    </w:p>
    <w:p w14:paraId="42AA960B" w14:textId="52A6781C" w:rsidR="00DB0C02" w:rsidRPr="00424CD6" w:rsidRDefault="00DB0C02" w:rsidP="007C7061">
      <w:pPr>
        <w:jc w:val="both"/>
        <w:rPr>
          <w:rFonts w:ascii="Century Gothic" w:hAnsi="Century Gothic"/>
          <w:sz w:val="20"/>
        </w:rPr>
      </w:pPr>
      <w:r w:rsidRPr="00424CD6">
        <w:rPr>
          <w:rFonts w:ascii="Century Gothic" w:hAnsi="Century Gothic"/>
          <w:sz w:val="20"/>
        </w:rPr>
        <w:t>Rochelle Lee</w:t>
      </w:r>
    </w:p>
    <w:p w14:paraId="69B7AA99" w14:textId="77777777" w:rsidR="004C1EB7" w:rsidRPr="00331048" w:rsidRDefault="004C1EB7" w:rsidP="007C7061">
      <w:pPr>
        <w:jc w:val="both"/>
        <w:rPr>
          <w:rFonts w:ascii="Century Gothic" w:hAnsi="Century Gothic"/>
          <w:sz w:val="20"/>
        </w:rPr>
      </w:pPr>
      <w:r w:rsidRPr="00331048">
        <w:rPr>
          <w:rFonts w:ascii="Century Gothic" w:hAnsi="Century Gothic"/>
          <w:sz w:val="20"/>
        </w:rPr>
        <w:t>Lawrence D’Alfonso</w:t>
      </w:r>
    </w:p>
    <w:p w14:paraId="41892A04" w14:textId="49CEAB8A" w:rsidR="0098231B" w:rsidRPr="00331048" w:rsidRDefault="008C7233" w:rsidP="007C7061">
      <w:pPr>
        <w:jc w:val="both"/>
        <w:rPr>
          <w:rFonts w:ascii="Century Gothic" w:hAnsi="Century Gothic"/>
          <w:sz w:val="20"/>
        </w:rPr>
      </w:pPr>
      <w:r w:rsidRPr="00331048">
        <w:rPr>
          <w:rFonts w:ascii="Century Gothic" w:hAnsi="Century Gothic"/>
          <w:sz w:val="20"/>
        </w:rPr>
        <w:t>Siri Colom</w:t>
      </w:r>
    </w:p>
    <w:p w14:paraId="4AF09191" w14:textId="0A0D5141" w:rsidR="00705C6D" w:rsidRPr="00331048" w:rsidRDefault="00CC1CB9" w:rsidP="007C7061">
      <w:pPr>
        <w:jc w:val="both"/>
        <w:rPr>
          <w:rFonts w:ascii="Century Gothic" w:hAnsi="Century Gothic"/>
          <w:sz w:val="20"/>
        </w:rPr>
      </w:pPr>
      <w:r w:rsidRPr="00331048">
        <w:rPr>
          <w:rFonts w:ascii="Century Gothic" w:hAnsi="Century Gothic"/>
          <w:sz w:val="20"/>
        </w:rPr>
        <w:tab/>
      </w:r>
    </w:p>
    <w:bookmarkEnd w:id="1"/>
    <w:p w14:paraId="4D42D816" w14:textId="219B1324" w:rsidR="00EA117A" w:rsidRDefault="003F1F4E" w:rsidP="007C7061">
      <w:pPr>
        <w:jc w:val="both"/>
        <w:rPr>
          <w:rFonts w:ascii="Century Gothic" w:hAnsi="Century Gothic"/>
          <w:sz w:val="20"/>
        </w:rPr>
      </w:pPr>
      <w:r>
        <w:rPr>
          <w:rFonts w:ascii="Century Gothic" w:hAnsi="Century Gothic"/>
          <w:sz w:val="20"/>
        </w:rPr>
        <w:t>Eight</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bookmarkStart w:id="2" w:name="_Hlk59443385"/>
      <w:r w:rsidRPr="00097081">
        <w:rPr>
          <w:rFonts w:ascii="Century Gothic" w:hAnsi="Century Gothic"/>
          <w:b/>
          <w:sz w:val="20"/>
        </w:rPr>
        <w:t>Approval of Minutes:</w:t>
      </w:r>
    </w:p>
    <w:p w14:paraId="057C153E" w14:textId="2FAE3B59" w:rsidR="00705C6D" w:rsidRDefault="00705C6D" w:rsidP="002B3315">
      <w:pPr>
        <w:jc w:val="both"/>
        <w:rPr>
          <w:rFonts w:ascii="Century Gothic" w:hAnsi="Century Gothic"/>
          <w:sz w:val="20"/>
        </w:rPr>
      </w:pPr>
      <w:bookmarkStart w:id="3"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0E0654">
        <w:rPr>
          <w:rFonts w:ascii="Century Gothic" w:hAnsi="Century Gothic"/>
          <w:sz w:val="20"/>
        </w:rPr>
        <w:t>October</w:t>
      </w:r>
      <w:r w:rsidR="00A43542" w:rsidRPr="00A43542">
        <w:rPr>
          <w:rFonts w:ascii="Century Gothic" w:hAnsi="Century Gothic"/>
          <w:sz w:val="20"/>
        </w:rPr>
        <w:t xml:space="preserve"> </w:t>
      </w:r>
      <w:r w:rsidR="00A43542">
        <w:rPr>
          <w:rFonts w:ascii="Century Gothic" w:hAnsi="Century Gothic"/>
          <w:sz w:val="20"/>
        </w:rPr>
        <w:t>2</w:t>
      </w:r>
      <w:r w:rsidR="000E0654">
        <w:rPr>
          <w:rFonts w:ascii="Century Gothic" w:hAnsi="Century Gothic"/>
          <w:sz w:val="20"/>
        </w:rPr>
        <w:t>2</w:t>
      </w:r>
      <w:r w:rsidR="00AF2BE0">
        <w:rPr>
          <w:rFonts w:ascii="Century Gothic" w:hAnsi="Century Gothic"/>
          <w:sz w:val="20"/>
        </w:rPr>
        <w:t>, 20</w:t>
      </w:r>
      <w:r w:rsidR="00D026EB">
        <w:rPr>
          <w:rFonts w:ascii="Century Gothic" w:hAnsi="Century Gothic"/>
          <w:sz w:val="20"/>
        </w:rPr>
        <w:t>20</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 xml:space="preserve">Commissioner </w:t>
      </w:r>
      <w:r w:rsidR="0014250F">
        <w:rPr>
          <w:rFonts w:ascii="Century Gothic" w:hAnsi="Century Gothic"/>
          <w:sz w:val="20"/>
        </w:rPr>
        <w:t>D’Alfonso</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A43542">
        <w:rPr>
          <w:rFonts w:ascii="Century Gothic" w:hAnsi="Century Gothic"/>
          <w:sz w:val="20"/>
        </w:rPr>
        <w:t>Medina</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bookmarkEnd w:id="2"/>
    <w:p w14:paraId="0531F4EC" w14:textId="1ABB44D0" w:rsidR="00035933" w:rsidRDefault="00035933" w:rsidP="002B3315">
      <w:pPr>
        <w:jc w:val="both"/>
        <w:rPr>
          <w:rFonts w:ascii="Century Gothic" w:hAnsi="Century Gothic"/>
          <w:sz w:val="20"/>
        </w:rPr>
      </w:pPr>
    </w:p>
    <w:p w14:paraId="3FD38BD0" w14:textId="7214572C" w:rsidR="00AB699B" w:rsidRPr="00097081" w:rsidRDefault="00AB699B" w:rsidP="00AB699B">
      <w:pPr>
        <w:jc w:val="both"/>
        <w:rPr>
          <w:rFonts w:ascii="Century Gothic" w:hAnsi="Century Gothic"/>
          <w:b/>
          <w:sz w:val="20"/>
        </w:rPr>
      </w:pPr>
      <w:r w:rsidRPr="00097081">
        <w:rPr>
          <w:rFonts w:ascii="Century Gothic" w:hAnsi="Century Gothic"/>
          <w:b/>
          <w:sz w:val="20"/>
        </w:rPr>
        <w:t xml:space="preserve">Approval of </w:t>
      </w:r>
      <w:r>
        <w:rPr>
          <w:rFonts w:ascii="Century Gothic" w:hAnsi="Century Gothic"/>
          <w:b/>
          <w:sz w:val="20"/>
        </w:rPr>
        <w:t>2021 Meeting Schedule</w:t>
      </w:r>
      <w:r w:rsidRPr="00097081">
        <w:rPr>
          <w:rFonts w:ascii="Century Gothic" w:hAnsi="Century Gothic"/>
          <w:b/>
          <w:sz w:val="20"/>
        </w:rPr>
        <w:t>:</w:t>
      </w:r>
    </w:p>
    <w:p w14:paraId="31A76E86" w14:textId="26781E84" w:rsidR="00AB699B" w:rsidRDefault="00AB699B" w:rsidP="00AB699B">
      <w:pPr>
        <w:jc w:val="both"/>
        <w:rPr>
          <w:rFonts w:ascii="Century Gothic" w:hAnsi="Century Gothic"/>
          <w:sz w:val="20"/>
        </w:rPr>
      </w:pPr>
      <w:r w:rsidRPr="00097081">
        <w:rPr>
          <w:rFonts w:ascii="Century Gothic" w:hAnsi="Century Gothic"/>
          <w:sz w:val="20"/>
        </w:rPr>
        <w:t>Chairman Retsinas called for a motion to accept and approve the</w:t>
      </w:r>
      <w:r>
        <w:rPr>
          <w:rFonts w:ascii="Century Gothic" w:hAnsi="Century Gothic"/>
          <w:sz w:val="20"/>
        </w:rPr>
        <w:t xml:space="preserve"> </w:t>
      </w:r>
      <w:r w:rsidR="00885AA0">
        <w:rPr>
          <w:rFonts w:ascii="Century Gothic" w:hAnsi="Century Gothic"/>
          <w:sz w:val="20"/>
        </w:rPr>
        <w:t>Meeting schedule for 2021</w:t>
      </w:r>
      <w:r w:rsidRPr="00097081">
        <w:rPr>
          <w:rFonts w:ascii="Century Gothic" w:hAnsi="Century Gothic"/>
          <w:sz w:val="20"/>
        </w:rPr>
        <w:t xml:space="preserve">. A motion was made by </w:t>
      </w:r>
      <w:r>
        <w:rPr>
          <w:rFonts w:ascii="Century Gothic" w:hAnsi="Century Gothic"/>
          <w:sz w:val="20"/>
        </w:rPr>
        <w:t xml:space="preserve">Commissioner D’Alfonso </w:t>
      </w:r>
      <w:r w:rsidRPr="00097081">
        <w:rPr>
          <w:rFonts w:ascii="Century Gothic" w:hAnsi="Century Gothic"/>
          <w:sz w:val="20"/>
        </w:rPr>
        <w:t xml:space="preserve">and was seconded by </w:t>
      </w:r>
      <w:r>
        <w:rPr>
          <w:rFonts w:ascii="Century Gothic" w:hAnsi="Century Gothic"/>
          <w:sz w:val="20"/>
        </w:rPr>
        <w:t>Commissioner Medina</w:t>
      </w:r>
      <w:r w:rsidRPr="00097081">
        <w:rPr>
          <w:rFonts w:ascii="Century Gothic" w:hAnsi="Century Gothic"/>
          <w:sz w:val="20"/>
        </w:rPr>
        <w:t>.</w:t>
      </w:r>
      <w:r>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p w14:paraId="1D4B8F4B" w14:textId="77777777" w:rsidR="00AB699B" w:rsidRDefault="00AB699B" w:rsidP="002B3315">
      <w:pPr>
        <w:jc w:val="both"/>
        <w:rPr>
          <w:rFonts w:ascii="Century Gothic" w:hAnsi="Century Gothic"/>
          <w:sz w:val="20"/>
        </w:rPr>
      </w:pPr>
    </w:p>
    <w:bookmarkEnd w:id="3"/>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77777777" w:rsidR="00AD73A9" w:rsidRDefault="00AD73A9" w:rsidP="002B3315">
      <w:pPr>
        <w:jc w:val="both"/>
        <w:rPr>
          <w:rFonts w:ascii="Century Gothic" w:hAnsi="Century Gothic"/>
          <w:b/>
          <w:sz w:val="22"/>
          <w:szCs w:val="22"/>
        </w:rPr>
      </w:pPr>
      <w:r>
        <w:rPr>
          <w:rFonts w:ascii="Century Gothic" w:hAnsi="Century Gothic"/>
          <w:sz w:val="20"/>
        </w:rPr>
        <w:t>None</w:t>
      </w:r>
    </w:p>
    <w:p w14:paraId="0AEBB7D4" w14:textId="7EE3E22D" w:rsidR="00FB719E" w:rsidRDefault="00FB719E" w:rsidP="002B3315">
      <w:pPr>
        <w:pStyle w:val="NoSpacing"/>
        <w:jc w:val="both"/>
        <w:rPr>
          <w:rFonts w:ascii="Century Gothic" w:hAnsi="Century Gothic"/>
          <w:sz w:val="20"/>
          <w:szCs w:val="20"/>
        </w:rPr>
      </w:pPr>
    </w:p>
    <w:p w14:paraId="1946EC25" w14:textId="77777777" w:rsidR="00035933" w:rsidRPr="002168B6" w:rsidRDefault="00035933" w:rsidP="00035933">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4" w:name="HERE"/>
      <w:bookmarkEnd w:id="4"/>
    </w:p>
    <w:p w14:paraId="50DE18F6" w14:textId="00726C57" w:rsidR="00035933" w:rsidRDefault="00035933" w:rsidP="00035933">
      <w:pPr>
        <w:jc w:val="both"/>
        <w:rPr>
          <w:rFonts w:ascii="Century Gothic" w:hAnsi="Century Gothic"/>
          <w:sz w:val="20"/>
        </w:rPr>
      </w:pPr>
      <w:r w:rsidRPr="002168B6">
        <w:rPr>
          <w:rFonts w:ascii="Century Gothic" w:hAnsi="Century Gothic"/>
          <w:sz w:val="20"/>
        </w:rPr>
        <w:t xml:space="preserve">Commissioner </w:t>
      </w:r>
      <w:r>
        <w:rPr>
          <w:rFonts w:ascii="Century Gothic" w:hAnsi="Century Gothic"/>
          <w:sz w:val="20"/>
        </w:rPr>
        <w:t>Doggett</w:t>
      </w:r>
      <w:r w:rsidRPr="002168B6">
        <w:rPr>
          <w:rFonts w:ascii="Century Gothic" w:hAnsi="Century Gothic"/>
          <w:sz w:val="20"/>
        </w:rPr>
        <w:t xml:space="preserve">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7370872E" w14:textId="77777777" w:rsidR="00035933" w:rsidRPr="00157F03" w:rsidRDefault="00035933" w:rsidP="00035933">
      <w:pPr>
        <w:jc w:val="both"/>
        <w:rPr>
          <w:rFonts w:ascii="Century Gothic" w:hAnsi="Century Gothic"/>
          <w:sz w:val="20"/>
        </w:rPr>
      </w:pPr>
    </w:p>
    <w:p w14:paraId="1D53398B" w14:textId="5BC4B3C7" w:rsidR="003A6051" w:rsidRPr="003A6051" w:rsidRDefault="003A6051" w:rsidP="00C13867">
      <w:pPr>
        <w:pStyle w:val="ListParagraph"/>
        <w:numPr>
          <w:ilvl w:val="0"/>
          <w:numId w:val="4"/>
        </w:numPr>
        <w:rPr>
          <w:rFonts w:ascii="Century Gothic" w:hAnsi="Century Gothic"/>
          <w:bCs/>
          <w:sz w:val="20"/>
        </w:rPr>
      </w:pPr>
      <w:r w:rsidRPr="003A6051">
        <w:rPr>
          <w:rFonts w:ascii="Century Gothic" w:hAnsi="Century Gothic"/>
          <w:bCs/>
          <w:sz w:val="20"/>
        </w:rPr>
        <w:t xml:space="preserve">The Resident Services </w:t>
      </w:r>
      <w:r>
        <w:rPr>
          <w:rFonts w:ascii="Century Gothic" w:hAnsi="Century Gothic"/>
          <w:bCs/>
          <w:sz w:val="20"/>
        </w:rPr>
        <w:t>Department</w:t>
      </w:r>
      <w:r w:rsidR="003153F3">
        <w:rPr>
          <w:rFonts w:ascii="Century Gothic" w:hAnsi="Century Gothic"/>
          <w:bCs/>
          <w:sz w:val="20"/>
        </w:rPr>
        <w:t>’</w:t>
      </w:r>
      <w:r>
        <w:rPr>
          <w:rFonts w:ascii="Century Gothic" w:hAnsi="Century Gothic"/>
          <w:bCs/>
          <w:sz w:val="20"/>
        </w:rPr>
        <w:t xml:space="preserve">s </w:t>
      </w:r>
      <w:r w:rsidRPr="003A6051">
        <w:rPr>
          <w:rFonts w:ascii="Century Gothic" w:hAnsi="Century Gothic"/>
          <w:bCs/>
          <w:sz w:val="20"/>
        </w:rPr>
        <w:t xml:space="preserve">financial literacy and coaching program has been important for residents having trouble paying rent due to COVID and for families transitioning off the Jobs Plus Earned Income Disallowance (JPEID).  The Property Management Department spearheaded an initiative designed to link residents with rental repayment agreements to RSD financial literacy programming.  Residents engaged in the program received a combined financial assessment, followed by workshops focused on developing a manageable budget, money management skill building, and creating financial goals.  The PHA has contracted with HarborOne Bank to provide financial literacy and money management workshops, as well as financial coaching specifically for residents who participated in the Jobs Plus Program (JPP) and </w:t>
      </w:r>
      <w:r w:rsidRPr="003A6051">
        <w:rPr>
          <w:rFonts w:ascii="Century Gothic" w:hAnsi="Century Gothic"/>
          <w:bCs/>
          <w:sz w:val="20"/>
        </w:rPr>
        <w:lastRenderedPageBreak/>
        <w:t xml:space="preserve">have transitioned off the Jobs Plus Earned Income Disallowance (JPEID) when it ended on 9/30/20. The JPEID allowed for rent stabilization (no increase in rental amount when residents increased income due to employment for the period of March 2017 – September 2020). </w:t>
      </w:r>
    </w:p>
    <w:p w14:paraId="0F5690C9" w14:textId="01B50F4A" w:rsidR="003A6051" w:rsidRPr="003A6051" w:rsidRDefault="003A6051" w:rsidP="003A6051">
      <w:pPr>
        <w:pStyle w:val="ListParagraph"/>
        <w:numPr>
          <w:ilvl w:val="0"/>
          <w:numId w:val="4"/>
        </w:numPr>
        <w:rPr>
          <w:rFonts w:ascii="Century Gothic" w:hAnsi="Century Gothic"/>
          <w:bCs/>
          <w:sz w:val="20"/>
        </w:rPr>
      </w:pPr>
      <w:r>
        <w:rPr>
          <w:rFonts w:ascii="Century Gothic" w:hAnsi="Century Gothic"/>
          <w:bCs/>
          <w:sz w:val="20"/>
        </w:rPr>
        <w:t>T</w:t>
      </w:r>
      <w:r w:rsidRPr="003A6051">
        <w:rPr>
          <w:rFonts w:ascii="Century Gothic" w:hAnsi="Century Gothic"/>
          <w:bCs/>
          <w:sz w:val="20"/>
        </w:rPr>
        <w:t xml:space="preserve">he Dreams to Reality Program piloted at the Chad Brown Apartments that was provided to 10 youth ages 11 to 16 this fall.  The program was designed to combine basketball skills training with life skills training.  The program came into being with the assistance of a professional basketball player, Lamont Thomas, who volunteered to help establish the program.  </w:t>
      </w:r>
      <w:r>
        <w:rPr>
          <w:rFonts w:ascii="Century Gothic" w:hAnsi="Century Gothic"/>
          <w:bCs/>
          <w:sz w:val="20"/>
        </w:rPr>
        <w:t>S</w:t>
      </w:r>
      <w:r w:rsidRPr="003A6051">
        <w:rPr>
          <w:rFonts w:ascii="Century Gothic" w:hAnsi="Century Gothic"/>
          <w:bCs/>
          <w:sz w:val="20"/>
        </w:rPr>
        <w:t xml:space="preserve">taff from the Wellness Resource Center, including the State Opioid Reduction (SOR) Coordinator (Nelson Morales), Health Outreach Worker (Kathy Morel), Victims of Crime Act (VOCA) Coordinator (Melissa DaRosa), and Clinical Social Worker (Eric McKnight) participated in the program that addressed issues including nutrition and substance use.  </w:t>
      </w:r>
    </w:p>
    <w:p w14:paraId="19E90666" w14:textId="111EE1CE" w:rsidR="00035933" w:rsidRDefault="00035933" w:rsidP="00035933">
      <w:pPr>
        <w:rPr>
          <w:rFonts w:ascii="Century Gothic" w:hAnsi="Century Gothic"/>
          <w:sz w:val="20"/>
        </w:rPr>
      </w:pPr>
    </w:p>
    <w:p w14:paraId="0DD4E329" w14:textId="77777777" w:rsidR="00035933" w:rsidRPr="00F8013D" w:rsidRDefault="00035933" w:rsidP="00035933">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3B1B55E4" w14:textId="77777777" w:rsidR="00035933" w:rsidRPr="00B54ABD" w:rsidRDefault="00035933" w:rsidP="00035933">
      <w:pPr>
        <w:jc w:val="both"/>
        <w:rPr>
          <w:rFonts w:ascii="Century Gothic" w:hAnsi="Century Gothic"/>
          <w:bCs/>
          <w:sz w:val="20"/>
        </w:rPr>
      </w:pPr>
      <w:r>
        <w:rPr>
          <w:rFonts w:ascii="Century Gothic" w:hAnsi="Century Gothic"/>
          <w:bCs/>
          <w:sz w:val="20"/>
        </w:rPr>
        <w:t>Commissioner D’Alfonso</w:t>
      </w:r>
      <w:r w:rsidRPr="002070EE">
        <w:rPr>
          <w:rFonts w:ascii="Century Gothic" w:hAnsi="Century Gothic"/>
          <w:bCs/>
          <w:sz w:val="20"/>
        </w:rPr>
        <w:t xml:space="preserve"> provided the following summary of Capital Improvements Projects:</w:t>
      </w:r>
    </w:p>
    <w:p w14:paraId="57AFBADD" w14:textId="77777777" w:rsidR="00957F78" w:rsidRPr="00957F78" w:rsidRDefault="00957F78" w:rsidP="00957F78">
      <w:pPr>
        <w:pStyle w:val="ListParagraph"/>
        <w:numPr>
          <w:ilvl w:val="0"/>
          <w:numId w:val="2"/>
        </w:numPr>
        <w:rPr>
          <w:rFonts w:ascii="Century Gothic" w:hAnsi="Century Gothic"/>
          <w:sz w:val="20"/>
        </w:rPr>
      </w:pPr>
      <w:r w:rsidRPr="00957F78">
        <w:rPr>
          <w:rFonts w:ascii="Century Gothic" w:hAnsi="Century Gothic"/>
          <w:sz w:val="20"/>
        </w:rPr>
        <w:t>Chad Brown roofing project has been awarded and is under way.  Work on 35 March, 61 March, and 65 March has begun.  Estimated time of completion is early Spring 2021</w:t>
      </w:r>
    </w:p>
    <w:p w14:paraId="1767C1D5" w14:textId="127FF140" w:rsidR="00957F78" w:rsidRPr="00957F78" w:rsidRDefault="00957F78" w:rsidP="00957F78">
      <w:pPr>
        <w:pStyle w:val="ListParagraph"/>
        <w:numPr>
          <w:ilvl w:val="0"/>
          <w:numId w:val="2"/>
        </w:numPr>
        <w:rPr>
          <w:rFonts w:ascii="Century Gothic" w:hAnsi="Century Gothic"/>
          <w:sz w:val="20"/>
        </w:rPr>
      </w:pPr>
      <w:r w:rsidRPr="00957F78">
        <w:rPr>
          <w:rFonts w:ascii="Century Gothic" w:hAnsi="Century Gothic"/>
          <w:sz w:val="20"/>
        </w:rPr>
        <w:t>With help from CDBG funds from the Providence City Council, PHA can upgrade a computer server and add several cameras at Carroll Tower.  This is a collaboration between the City of Providence and PHA</w:t>
      </w:r>
      <w:r w:rsidR="00104524">
        <w:rPr>
          <w:rFonts w:ascii="Century Gothic" w:hAnsi="Century Gothic"/>
          <w:sz w:val="20"/>
        </w:rPr>
        <w:t xml:space="preserve"> that we are currently exploring.</w:t>
      </w:r>
    </w:p>
    <w:p w14:paraId="2A64AF0E" w14:textId="77777777" w:rsidR="00957F78" w:rsidRPr="00957F78" w:rsidRDefault="00957F78" w:rsidP="00957F78">
      <w:pPr>
        <w:pStyle w:val="ListParagraph"/>
        <w:numPr>
          <w:ilvl w:val="0"/>
          <w:numId w:val="2"/>
        </w:numPr>
        <w:rPr>
          <w:rFonts w:ascii="Century Gothic" w:hAnsi="Century Gothic"/>
          <w:sz w:val="20"/>
        </w:rPr>
      </w:pPr>
      <w:r w:rsidRPr="00957F78">
        <w:rPr>
          <w:rFonts w:ascii="Century Gothic" w:hAnsi="Century Gothic"/>
          <w:sz w:val="20"/>
        </w:rPr>
        <w:t>Dominica Manor is in the process of receiving all three boilers through the efforts of RISE Engineering.  RISE is covering all costs associated with the project.</w:t>
      </w:r>
    </w:p>
    <w:p w14:paraId="68C94E7C" w14:textId="4387C0B9" w:rsidR="00035933" w:rsidRDefault="00957F78" w:rsidP="00957F78">
      <w:pPr>
        <w:numPr>
          <w:ilvl w:val="0"/>
          <w:numId w:val="2"/>
        </w:numPr>
        <w:jc w:val="both"/>
        <w:rPr>
          <w:rFonts w:ascii="Century Gothic" w:hAnsi="Century Gothic"/>
          <w:sz w:val="20"/>
        </w:rPr>
      </w:pPr>
      <w:r w:rsidRPr="00957F78">
        <w:rPr>
          <w:rFonts w:ascii="Century Gothic" w:hAnsi="Century Gothic"/>
          <w:sz w:val="20"/>
        </w:rPr>
        <w:t>Deck and ramp replacements at Scattered Sites are about 85% complete</w:t>
      </w:r>
    </w:p>
    <w:p w14:paraId="49F95FEF" w14:textId="3694A6C6" w:rsidR="00957F78" w:rsidRDefault="00957F78" w:rsidP="00957F78">
      <w:pPr>
        <w:numPr>
          <w:ilvl w:val="0"/>
          <w:numId w:val="2"/>
        </w:numPr>
        <w:jc w:val="both"/>
        <w:rPr>
          <w:rFonts w:ascii="Century Gothic" w:hAnsi="Century Gothic"/>
          <w:sz w:val="20"/>
        </w:rPr>
      </w:pPr>
      <w:r w:rsidRPr="00957F78">
        <w:rPr>
          <w:rFonts w:ascii="Century Gothic" w:hAnsi="Century Gothic"/>
          <w:sz w:val="20"/>
        </w:rPr>
        <w:t>The lock replacement project at Manton Heights is 100% complete.  All residents received new locks and keys over the course of about 3 weeks</w:t>
      </w:r>
      <w:r>
        <w:rPr>
          <w:rFonts w:ascii="Century Gothic" w:hAnsi="Century Gothic"/>
          <w:sz w:val="20"/>
        </w:rPr>
        <w:t>.</w:t>
      </w:r>
    </w:p>
    <w:p w14:paraId="7FCECF7F" w14:textId="456560A8" w:rsidR="00957F78" w:rsidRPr="00957F78" w:rsidRDefault="00957F78" w:rsidP="00957F78">
      <w:pPr>
        <w:pStyle w:val="ListParagraph"/>
        <w:numPr>
          <w:ilvl w:val="0"/>
          <w:numId w:val="2"/>
        </w:numPr>
        <w:rPr>
          <w:rFonts w:ascii="Century Gothic" w:hAnsi="Century Gothic"/>
          <w:sz w:val="20"/>
        </w:rPr>
      </w:pPr>
      <w:r w:rsidRPr="00957F78">
        <w:rPr>
          <w:rFonts w:ascii="Century Gothic" w:hAnsi="Century Gothic"/>
          <w:sz w:val="20"/>
        </w:rPr>
        <w:t>Further information will be provided in the monthly MMR report</w:t>
      </w:r>
    </w:p>
    <w:p w14:paraId="5F901789" w14:textId="77777777" w:rsidR="00035933" w:rsidRDefault="00035933" w:rsidP="00035933">
      <w:pPr>
        <w:pStyle w:val="ListParagraph"/>
        <w:rPr>
          <w:rFonts w:ascii="Century Gothic" w:hAnsi="Century Gothic"/>
          <w:b/>
          <w:bCs/>
          <w:sz w:val="20"/>
          <w:u w:val="single"/>
        </w:rPr>
      </w:pPr>
    </w:p>
    <w:p w14:paraId="35E3D496" w14:textId="77777777" w:rsidR="00035933" w:rsidRPr="00622145" w:rsidRDefault="00035933" w:rsidP="00035933">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05F54F7" w14:textId="748735F2" w:rsidR="00035933" w:rsidRDefault="005B5ADD" w:rsidP="00035933">
      <w:pPr>
        <w:jc w:val="both"/>
        <w:rPr>
          <w:rFonts w:ascii="Century Gothic" w:hAnsi="Century Gothic"/>
          <w:bCs/>
          <w:sz w:val="20"/>
        </w:rPr>
      </w:pPr>
      <w:r>
        <w:rPr>
          <w:rFonts w:ascii="Century Gothic" w:hAnsi="Century Gothic"/>
          <w:bCs/>
          <w:sz w:val="20"/>
        </w:rPr>
        <w:t>Commissioner Cigna</w:t>
      </w:r>
      <w:r w:rsidR="00035933" w:rsidRPr="00162F46">
        <w:rPr>
          <w:rFonts w:ascii="Century Gothic" w:hAnsi="Century Gothic"/>
          <w:bCs/>
          <w:sz w:val="20"/>
        </w:rPr>
        <w:t xml:space="preserve"> updated the board on the following:</w:t>
      </w:r>
    </w:p>
    <w:p w14:paraId="644B2C5E" w14:textId="77777777" w:rsidR="00035933" w:rsidRDefault="00035933" w:rsidP="00035933">
      <w:pPr>
        <w:jc w:val="both"/>
        <w:rPr>
          <w:rFonts w:ascii="Century Gothic" w:hAnsi="Century Gothic"/>
          <w:b/>
          <w:sz w:val="20"/>
        </w:rPr>
      </w:pPr>
    </w:p>
    <w:p w14:paraId="32F20B89" w14:textId="77777777" w:rsidR="00035933" w:rsidRDefault="00035933" w:rsidP="00035933">
      <w:pPr>
        <w:jc w:val="both"/>
        <w:rPr>
          <w:rFonts w:ascii="Century Gothic" w:hAnsi="Century Gothic"/>
          <w:b/>
          <w:sz w:val="20"/>
        </w:rPr>
      </w:pPr>
      <w:r w:rsidRPr="00162F46">
        <w:rPr>
          <w:rFonts w:ascii="Century Gothic" w:hAnsi="Century Gothic"/>
          <w:b/>
          <w:sz w:val="20"/>
        </w:rPr>
        <w:t>Financial Overview</w:t>
      </w:r>
    </w:p>
    <w:p w14:paraId="6072262B" w14:textId="77777777" w:rsidR="00CE6746" w:rsidRPr="00CE6746" w:rsidRDefault="00CE6746" w:rsidP="00CE6746">
      <w:pPr>
        <w:pStyle w:val="ListParagraph"/>
        <w:numPr>
          <w:ilvl w:val="0"/>
          <w:numId w:val="5"/>
        </w:numPr>
        <w:rPr>
          <w:rFonts w:ascii="Century Gothic" w:hAnsi="Century Gothic"/>
          <w:bCs/>
          <w:color w:val="000000"/>
          <w:sz w:val="20"/>
        </w:rPr>
      </w:pPr>
      <w:r w:rsidRPr="00CE6746">
        <w:rPr>
          <w:rFonts w:ascii="Century Gothic" w:hAnsi="Century Gothic"/>
          <w:bCs/>
          <w:color w:val="000000"/>
          <w:sz w:val="20"/>
        </w:rPr>
        <w:t xml:space="preserve">AMPS: @ October 31 bottom line reflects a YTD operating surplus of </w:t>
      </w:r>
      <w:r w:rsidRPr="00CE6746">
        <w:rPr>
          <w:rFonts w:ascii="Century Gothic" w:hAnsi="Century Gothic"/>
          <w:b/>
          <w:color w:val="000000"/>
          <w:sz w:val="20"/>
        </w:rPr>
        <w:t>$979,205</w:t>
      </w:r>
    </w:p>
    <w:p w14:paraId="0D434C4D" w14:textId="6B41066F" w:rsidR="00CE6746" w:rsidRPr="00CE6746" w:rsidRDefault="00CE6746" w:rsidP="00CE6746">
      <w:pPr>
        <w:pStyle w:val="ListParagraph"/>
        <w:numPr>
          <w:ilvl w:val="0"/>
          <w:numId w:val="5"/>
        </w:numPr>
        <w:rPr>
          <w:rFonts w:ascii="Century Gothic" w:hAnsi="Century Gothic"/>
          <w:bCs/>
          <w:color w:val="000000"/>
          <w:sz w:val="20"/>
        </w:rPr>
      </w:pPr>
      <w:r w:rsidRPr="00CE6746">
        <w:rPr>
          <w:rFonts w:ascii="Century Gothic" w:hAnsi="Century Gothic"/>
          <w:bCs/>
          <w:color w:val="000000"/>
          <w:sz w:val="20"/>
        </w:rPr>
        <w:t xml:space="preserve">COCC: showing an operating surplus of </w:t>
      </w:r>
      <w:r w:rsidRPr="00CE6746">
        <w:rPr>
          <w:rFonts w:ascii="Century Gothic" w:hAnsi="Century Gothic"/>
          <w:b/>
          <w:color w:val="000000"/>
          <w:sz w:val="20"/>
        </w:rPr>
        <w:t>$48,666</w:t>
      </w:r>
    </w:p>
    <w:p w14:paraId="5C64C8AF" w14:textId="38A0BC85" w:rsidR="00035933" w:rsidRPr="00CE6746" w:rsidRDefault="00CE6746" w:rsidP="00CE6746">
      <w:pPr>
        <w:pStyle w:val="ListParagraph"/>
        <w:numPr>
          <w:ilvl w:val="0"/>
          <w:numId w:val="5"/>
        </w:numPr>
        <w:rPr>
          <w:rFonts w:ascii="Century Gothic" w:hAnsi="Century Gothic"/>
          <w:bCs/>
          <w:color w:val="000000"/>
          <w:sz w:val="20"/>
        </w:rPr>
      </w:pPr>
      <w:r w:rsidRPr="00CE6746">
        <w:rPr>
          <w:rFonts w:ascii="Century Gothic" w:hAnsi="Century Gothic"/>
          <w:bCs/>
          <w:color w:val="000000"/>
          <w:sz w:val="20"/>
        </w:rPr>
        <w:t xml:space="preserve">Section 8 Admin: showing an operating surplus of approximately </w:t>
      </w:r>
      <w:r w:rsidRPr="00CE6746">
        <w:rPr>
          <w:rFonts w:ascii="Century Gothic" w:hAnsi="Century Gothic"/>
          <w:b/>
          <w:color w:val="000000"/>
          <w:sz w:val="20"/>
        </w:rPr>
        <w:t>$648,100</w:t>
      </w:r>
    </w:p>
    <w:p w14:paraId="47632607" w14:textId="096D1F40" w:rsidR="00CE6746" w:rsidRPr="00CE6746" w:rsidRDefault="00CE6746" w:rsidP="00CE6746">
      <w:pPr>
        <w:pStyle w:val="ListParagraph"/>
        <w:numPr>
          <w:ilvl w:val="0"/>
          <w:numId w:val="5"/>
        </w:numPr>
        <w:rPr>
          <w:rFonts w:ascii="Century Gothic" w:hAnsi="Century Gothic"/>
          <w:bCs/>
          <w:color w:val="000000"/>
          <w:sz w:val="20"/>
        </w:rPr>
      </w:pPr>
      <w:r w:rsidRPr="00CE6746">
        <w:rPr>
          <w:rFonts w:ascii="Century Gothic" w:hAnsi="Century Gothic"/>
          <w:bCs/>
          <w:color w:val="000000"/>
          <w:sz w:val="20"/>
        </w:rPr>
        <w:t xml:space="preserve">Section 8 HAP: has booked </w:t>
      </w:r>
      <w:r w:rsidRPr="00CE6746">
        <w:rPr>
          <w:rFonts w:ascii="Century Gothic" w:hAnsi="Century Gothic"/>
          <w:b/>
          <w:color w:val="000000"/>
          <w:sz w:val="20"/>
        </w:rPr>
        <w:t>$1,328,630</w:t>
      </w:r>
      <w:r w:rsidRPr="00CE6746">
        <w:rPr>
          <w:rFonts w:ascii="Century Gothic" w:hAnsi="Century Gothic"/>
          <w:bCs/>
          <w:color w:val="000000"/>
          <w:sz w:val="20"/>
        </w:rPr>
        <w:t xml:space="preserve"> as underspent for FY 2021 YTD</w:t>
      </w:r>
    </w:p>
    <w:p w14:paraId="2173D305" w14:textId="77777777" w:rsidR="00035933" w:rsidRPr="00F75BF3" w:rsidRDefault="00035933" w:rsidP="00035933">
      <w:pPr>
        <w:jc w:val="both"/>
        <w:rPr>
          <w:rFonts w:ascii="Century Gothic" w:hAnsi="Century Gothic"/>
          <w:i/>
          <w:color w:val="000000"/>
          <w:sz w:val="20"/>
        </w:rPr>
      </w:pPr>
      <w:r w:rsidRPr="00F75BF3">
        <w:rPr>
          <w:rFonts w:ascii="Century Gothic" w:hAnsi="Century Gothic"/>
          <w:b/>
          <w:color w:val="000000"/>
          <w:sz w:val="20"/>
        </w:rPr>
        <w:t>New Funding Sources Related to COVID 19</w:t>
      </w:r>
    </w:p>
    <w:p w14:paraId="5E42386F"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$75,000 Grant through Strategy and Development to fund food distribution during the crisis-Expended</w:t>
      </w:r>
    </w:p>
    <w:p w14:paraId="540A4C0E"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 xml:space="preserve">$2.54 M CARES Act for Operating Funds- $ 313,772 remaining </w:t>
      </w:r>
    </w:p>
    <w:p w14:paraId="391F4C40" w14:textId="41CE5C1D" w:rsidR="00035933" w:rsidRDefault="00CE6746" w:rsidP="00CE6746">
      <w:pPr>
        <w:pStyle w:val="ListParagraph"/>
        <w:numPr>
          <w:ilvl w:val="0"/>
          <w:numId w:val="5"/>
        </w:numPr>
        <w:rPr>
          <w:rFonts w:ascii="Century Gothic" w:hAnsi="Century Gothic"/>
          <w:sz w:val="20"/>
        </w:rPr>
      </w:pPr>
      <w:r w:rsidRPr="00CE6746">
        <w:rPr>
          <w:rFonts w:ascii="Century Gothic" w:hAnsi="Century Gothic"/>
          <w:sz w:val="20"/>
        </w:rPr>
        <w:t xml:space="preserve">$513,800 CARES Act for Section 8 Administrative Fees </w:t>
      </w:r>
      <w:r>
        <w:rPr>
          <w:rFonts w:ascii="Century Gothic" w:hAnsi="Century Gothic"/>
          <w:sz w:val="20"/>
        </w:rPr>
        <w:t>–</w:t>
      </w:r>
      <w:r w:rsidRPr="00CE6746">
        <w:rPr>
          <w:rFonts w:ascii="Century Gothic" w:hAnsi="Century Gothic"/>
          <w:sz w:val="20"/>
        </w:rPr>
        <w:t xml:space="preserve"> Expended</w:t>
      </w:r>
    </w:p>
    <w:p w14:paraId="6590C4D2"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$542 CARES Act for Mainstream Administrative Fees- Expended</w:t>
      </w:r>
    </w:p>
    <w:p w14:paraId="6EA9EC6D"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$34,000 CDBG for food distribution - Expended</w:t>
      </w:r>
    </w:p>
    <w:p w14:paraId="21BA4BCE"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$599,443 Round 2 CARES Act Section 8 Administrative Fees- $ 260,723 remaining</w:t>
      </w:r>
    </w:p>
    <w:p w14:paraId="01CFB535"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$10,018 Round 2 CARES Act Mainstream Administrative Fees- Expended</w:t>
      </w:r>
    </w:p>
    <w:p w14:paraId="0FFE769C"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$1,349,437 CARES Act award for HAP for Extraordinary Circumstances- Expended</w:t>
      </w:r>
    </w:p>
    <w:p w14:paraId="3E588525" w14:textId="77777777" w:rsidR="00CE6746" w:rsidRPr="00CE6746" w:rsidRDefault="00CE6746" w:rsidP="00CE6746">
      <w:pPr>
        <w:pStyle w:val="ListParagraph"/>
        <w:numPr>
          <w:ilvl w:val="0"/>
          <w:numId w:val="5"/>
        </w:numPr>
        <w:rPr>
          <w:rFonts w:ascii="Century Gothic" w:hAnsi="Century Gothic"/>
          <w:sz w:val="20"/>
        </w:rPr>
      </w:pPr>
      <w:r w:rsidRPr="00CE6746">
        <w:rPr>
          <w:rFonts w:ascii="Century Gothic" w:hAnsi="Century Gothic"/>
          <w:sz w:val="20"/>
        </w:rPr>
        <w:t>$77,112 CARES Act award for Mod Rehab HAP- $77,112 remaining</w:t>
      </w:r>
    </w:p>
    <w:p w14:paraId="0A340487" w14:textId="5F1160D6" w:rsidR="00CE6746" w:rsidRPr="009D5EF7" w:rsidRDefault="00CE6746" w:rsidP="009D5EF7">
      <w:pPr>
        <w:pStyle w:val="ListParagraph"/>
        <w:numPr>
          <w:ilvl w:val="0"/>
          <w:numId w:val="5"/>
        </w:numPr>
        <w:rPr>
          <w:rFonts w:ascii="Century Gothic" w:hAnsi="Century Gothic"/>
          <w:sz w:val="20"/>
        </w:rPr>
      </w:pPr>
      <w:r w:rsidRPr="00CE6746">
        <w:rPr>
          <w:rFonts w:ascii="Century Gothic" w:hAnsi="Century Gothic"/>
          <w:sz w:val="20"/>
        </w:rPr>
        <w:t>$15,000 Food Program Grant from Amica Insurance – being used for current months food boxes</w:t>
      </w:r>
    </w:p>
    <w:p w14:paraId="00BCF69D" w14:textId="77777777" w:rsidR="00035933" w:rsidRDefault="00035933" w:rsidP="00035933">
      <w:pPr>
        <w:jc w:val="both"/>
        <w:rPr>
          <w:rFonts w:ascii="Century Gothic" w:hAnsi="Century Gothic"/>
          <w:bCs/>
          <w:sz w:val="20"/>
        </w:rPr>
      </w:pPr>
      <w:r w:rsidRPr="00F75BF3">
        <w:rPr>
          <w:rFonts w:ascii="Century Gothic" w:hAnsi="Century Gothic"/>
          <w:b/>
          <w:sz w:val="20"/>
        </w:rPr>
        <w:t>Contract Updates</w:t>
      </w:r>
      <w:r w:rsidRPr="00F75BF3">
        <w:rPr>
          <w:rFonts w:ascii="Century Gothic" w:hAnsi="Century Gothic"/>
          <w:bCs/>
          <w:sz w:val="20"/>
        </w:rPr>
        <w:t xml:space="preserve"> </w:t>
      </w:r>
    </w:p>
    <w:p w14:paraId="0768DE79" w14:textId="1B2B5EA2" w:rsidR="00035933" w:rsidRDefault="00055E9E" w:rsidP="00055E9E">
      <w:pPr>
        <w:pStyle w:val="NoSpacing"/>
        <w:numPr>
          <w:ilvl w:val="0"/>
          <w:numId w:val="14"/>
        </w:numPr>
        <w:rPr>
          <w:rFonts w:ascii="Century Gothic" w:hAnsi="Century Gothic"/>
          <w:sz w:val="20"/>
          <w:szCs w:val="20"/>
        </w:rPr>
      </w:pPr>
      <w:r w:rsidRPr="00055E9E">
        <w:rPr>
          <w:rFonts w:ascii="Century Gothic" w:hAnsi="Century Gothic"/>
          <w:sz w:val="20"/>
          <w:szCs w:val="20"/>
        </w:rPr>
        <w:t xml:space="preserve">Delta Mechanical – Fire Protection System @ Hartford Tower – 335 Hartford Ave - $1,653,900.  Funding Source is the 2017 Bond Proceeds. </w:t>
      </w:r>
      <w:r w:rsidRPr="006555F1">
        <w:rPr>
          <w:rFonts w:ascii="Century Gothic" w:hAnsi="Century Gothic"/>
          <w:b/>
          <w:bCs/>
          <w:sz w:val="20"/>
          <w:szCs w:val="20"/>
        </w:rPr>
        <w:t>Payments processed: $1,537,289.99 to date</w:t>
      </w:r>
    </w:p>
    <w:p w14:paraId="65E6A8D8" w14:textId="7154E419" w:rsidR="00055E9E" w:rsidRDefault="00055E9E" w:rsidP="00055E9E">
      <w:pPr>
        <w:pStyle w:val="NoSpacing"/>
        <w:numPr>
          <w:ilvl w:val="0"/>
          <w:numId w:val="14"/>
        </w:numPr>
        <w:rPr>
          <w:rFonts w:ascii="Century Gothic" w:hAnsi="Century Gothic"/>
          <w:sz w:val="20"/>
          <w:szCs w:val="20"/>
        </w:rPr>
      </w:pPr>
      <w:r w:rsidRPr="00055E9E">
        <w:rPr>
          <w:rFonts w:ascii="Century Gothic" w:hAnsi="Century Gothic"/>
          <w:sz w:val="20"/>
          <w:szCs w:val="20"/>
        </w:rPr>
        <w:t xml:space="preserve">Delta Mechanical – Fire Protection System @ </w:t>
      </w:r>
      <w:r w:rsidR="00A27F31" w:rsidRPr="00055E9E">
        <w:rPr>
          <w:rFonts w:ascii="Century Gothic" w:hAnsi="Century Gothic"/>
          <w:sz w:val="20"/>
          <w:szCs w:val="20"/>
        </w:rPr>
        <w:t>PV, DX</w:t>
      </w:r>
      <w:r w:rsidRPr="00055E9E">
        <w:rPr>
          <w:rFonts w:ascii="Century Gothic" w:hAnsi="Century Gothic"/>
          <w:sz w:val="20"/>
          <w:szCs w:val="20"/>
        </w:rPr>
        <w:t xml:space="preserve">, and CT - $4,824,300.  Funding Source is the 2017 Bond Proceeds.  </w:t>
      </w:r>
      <w:r w:rsidRPr="00677E81">
        <w:rPr>
          <w:rFonts w:ascii="Century Gothic" w:hAnsi="Century Gothic"/>
          <w:b/>
          <w:bCs/>
          <w:sz w:val="20"/>
          <w:szCs w:val="20"/>
        </w:rPr>
        <w:t>Payments processed: $730,422.00 to date.</w:t>
      </w:r>
    </w:p>
    <w:p w14:paraId="1CB48751"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lastRenderedPageBreak/>
        <w:t xml:space="preserve">Otis Elevator – Elevator Modernization @ Kilmartin Plaza. Funding Source is Bond.  Contract total: $485,000 plus Change Order $120,025.25 = $605025.25.  </w:t>
      </w:r>
      <w:r w:rsidRPr="00677E81">
        <w:rPr>
          <w:rFonts w:ascii="Century Gothic" w:eastAsiaTheme="minorHAnsi" w:hAnsi="Century Gothic" w:cstheme="minorBidi"/>
          <w:b/>
          <w:bCs/>
          <w:sz w:val="20"/>
        </w:rPr>
        <w:t>Payments processed:  $296,534.25 total to date</w:t>
      </w:r>
    </w:p>
    <w:p w14:paraId="0FE36111"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t xml:space="preserve">Otis Elevator – Elevator Modernization @ Dexter Manor.  Funding Source is Bond.  Contract total:  $831,000.  </w:t>
      </w:r>
      <w:r w:rsidRPr="00677E81">
        <w:rPr>
          <w:rFonts w:ascii="Century Gothic" w:eastAsiaTheme="minorHAnsi" w:hAnsi="Century Gothic" w:cstheme="minorBidi"/>
          <w:b/>
          <w:bCs/>
          <w:sz w:val="20"/>
        </w:rPr>
        <w:t>Payments processed:  $138,564.00 total to date</w:t>
      </w:r>
    </w:p>
    <w:p w14:paraId="0B2E7B8E"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t xml:space="preserve">Otis Elevators – Elevator Modernization@ HP.  Funding Source is CFP 19.  Contract total is $661,098.  </w:t>
      </w:r>
      <w:r w:rsidRPr="00677E81">
        <w:rPr>
          <w:rFonts w:ascii="Century Gothic" w:eastAsiaTheme="minorHAnsi" w:hAnsi="Century Gothic" w:cstheme="minorBidi"/>
          <w:b/>
          <w:bCs/>
          <w:sz w:val="20"/>
        </w:rPr>
        <w:t>Payments processed: $0 total to date</w:t>
      </w:r>
    </w:p>
    <w:p w14:paraId="69721DDD"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t xml:space="preserve">Ahlborg Construction- HP Exterior Renovations - Funding Source CFP 50118.  Contract total is $339,000. </w:t>
      </w:r>
      <w:r w:rsidRPr="00677E81">
        <w:rPr>
          <w:rFonts w:ascii="Century Gothic" w:eastAsiaTheme="minorHAnsi" w:hAnsi="Century Gothic" w:cstheme="minorBidi"/>
          <w:b/>
          <w:bCs/>
          <w:sz w:val="20"/>
        </w:rPr>
        <w:t>Payments processed:  $213,188 total to date</w:t>
      </w:r>
    </w:p>
    <w:p w14:paraId="260DF8CC"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t xml:space="preserve">Martone Construction – Scattered Sites Exterior Renovations – Funding Source CFP 50118.  Contract total is $364570. </w:t>
      </w:r>
      <w:r w:rsidRPr="00677E81">
        <w:rPr>
          <w:rFonts w:ascii="Century Gothic" w:eastAsiaTheme="minorHAnsi" w:hAnsi="Century Gothic" w:cstheme="minorBidi"/>
          <w:b/>
          <w:bCs/>
          <w:sz w:val="20"/>
        </w:rPr>
        <w:t>Payments processed:  $0.00 total to date</w:t>
      </w:r>
    </w:p>
    <w:p w14:paraId="1C49DF05" w14:textId="77777777" w:rsidR="00055E9E" w:rsidRPr="00055E9E" w:rsidRDefault="00055E9E" w:rsidP="00055E9E">
      <w:pPr>
        <w:pStyle w:val="ListParagraph"/>
        <w:numPr>
          <w:ilvl w:val="0"/>
          <w:numId w:val="14"/>
        </w:numPr>
        <w:rPr>
          <w:rFonts w:ascii="Century Gothic" w:eastAsiaTheme="minorHAnsi" w:hAnsi="Century Gothic" w:cstheme="minorBidi"/>
          <w:sz w:val="20"/>
        </w:rPr>
      </w:pPr>
      <w:r w:rsidRPr="00055E9E">
        <w:rPr>
          <w:rFonts w:ascii="Century Gothic" w:eastAsiaTheme="minorHAnsi" w:hAnsi="Century Gothic" w:cstheme="minorBidi"/>
          <w:sz w:val="20"/>
        </w:rPr>
        <w:t xml:space="preserve">Martone Construction – Roof and gutter replacement at Chad Brown.  Funding source CFP 19.  Contract total is $1,089,460.  </w:t>
      </w:r>
      <w:r w:rsidRPr="00677E81">
        <w:rPr>
          <w:rFonts w:ascii="Century Gothic" w:eastAsiaTheme="minorHAnsi" w:hAnsi="Century Gothic" w:cstheme="minorBidi"/>
          <w:b/>
          <w:bCs/>
          <w:sz w:val="20"/>
        </w:rPr>
        <w:t>Payments processed:  $0.00 total to date</w:t>
      </w:r>
    </w:p>
    <w:p w14:paraId="5950F3F7" w14:textId="5156D2B4"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Focus Technology – Managed IT Services – Funding Source is OPS/COCC.  Contract total is $143,964. </w:t>
      </w:r>
      <w:r w:rsidRPr="00677E81">
        <w:rPr>
          <w:rFonts w:ascii="Century Gothic" w:eastAsiaTheme="minorHAnsi" w:hAnsi="Century Gothic" w:cstheme="minorBidi"/>
          <w:b/>
          <w:bCs/>
          <w:sz w:val="20"/>
        </w:rPr>
        <w:t>Payments processed:  $98</w:t>
      </w:r>
      <w:r w:rsidR="00104524">
        <w:rPr>
          <w:rFonts w:ascii="Century Gothic" w:eastAsiaTheme="minorHAnsi" w:hAnsi="Century Gothic" w:cstheme="minorBidi"/>
          <w:b/>
          <w:bCs/>
          <w:sz w:val="20"/>
        </w:rPr>
        <w:t>,</w:t>
      </w:r>
      <w:r w:rsidRPr="00677E81">
        <w:rPr>
          <w:rFonts w:ascii="Century Gothic" w:eastAsiaTheme="minorHAnsi" w:hAnsi="Century Gothic" w:cstheme="minorBidi"/>
          <w:b/>
          <w:bCs/>
          <w:sz w:val="20"/>
        </w:rPr>
        <w:t>963.00 total to date</w:t>
      </w:r>
    </w:p>
    <w:p w14:paraId="7726A203" w14:textId="77777777"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Sole Source Construction – Scattered Sites Porch Rebuilt @ 3 Duplexes. Funding source is CFP 50118.  Contract total is $144,400. Change order for $72,800.  New Contract total is $217,200.  </w:t>
      </w:r>
      <w:r w:rsidRPr="00677E81">
        <w:rPr>
          <w:rFonts w:ascii="Century Gothic" w:eastAsiaTheme="minorHAnsi" w:hAnsi="Century Gothic" w:cstheme="minorBidi"/>
          <w:b/>
          <w:bCs/>
          <w:sz w:val="20"/>
        </w:rPr>
        <w:t>Payments processed:  $0.00 total to date</w:t>
      </w:r>
    </w:p>
    <w:p w14:paraId="72AD2C98" w14:textId="21746AA2" w:rsidR="00894F79" w:rsidRPr="00A43B59" w:rsidRDefault="00894F79" w:rsidP="00A43B59">
      <w:pPr>
        <w:pStyle w:val="NoSpacing"/>
        <w:numPr>
          <w:ilvl w:val="0"/>
          <w:numId w:val="14"/>
        </w:numPr>
        <w:rPr>
          <w:rFonts w:ascii="Century Gothic" w:hAnsi="Century Gothic"/>
          <w:b/>
          <w:bCs/>
          <w:sz w:val="20"/>
          <w:szCs w:val="20"/>
        </w:rPr>
      </w:pPr>
      <w:r w:rsidRPr="00894F79">
        <w:rPr>
          <w:rFonts w:ascii="Century Gothic" w:hAnsi="Century Gothic"/>
          <w:sz w:val="20"/>
          <w:szCs w:val="20"/>
        </w:rPr>
        <w:t xml:space="preserve">NES Solutions Security- Additional Security for High Rises due to COVID.  Contract total is for $443,040. Funding source is Ops. Payments processed: </w:t>
      </w:r>
      <w:r w:rsidRPr="00A43B59">
        <w:rPr>
          <w:rFonts w:ascii="Century Gothic" w:hAnsi="Century Gothic"/>
          <w:b/>
          <w:bCs/>
          <w:sz w:val="20"/>
          <w:szCs w:val="20"/>
        </w:rPr>
        <w:t>Payments processed:  $381,567.52 total to date</w:t>
      </w:r>
    </w:p>
    <w:p w14:paraId="0312B718" w14:textId="77777777"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PuroClean – COVID related cleaning of high touch common areas in high rises.  Funding Source is Ops.  Contract total is for $757,200.  </w:t>
      </w:r>
      <w:r w:rsidRPr="00A43B59">
        <w:rPr>
          <w:rFonts w:ascii="Century Gothic" w:eastAsiaTheme="minorHAnsi" w:hAnsi="Century Gothic" w:cstheme="minorBidi"/>
          <w:b/>
          <w:bCs/>
          <w:sz w:val="20"/>
        </w:rPr>
        <w:t>Payments processed:  $516,000 total to date</w:t>
      </w:r>
    </w:p>
    <w:p w14:paraId="7FC06BB2" w14:textId="77777777"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Commercial Roofing -  Remove and Replace Roof Hartford Park Tower.  Funding Source is CFP 50118.  Contract total is $523,000.  </w:t>
      </w:r>
      <w:r w:rsidRPr="00A43B59">
        <w:rPr>
          <w:rFonts w:ascii="Century Gothic" w:eastAsiaTheme="minorHAnsi" w:hAnsi="Century Gothic" w:cstheme="minorBidi"/>
          <w:b/>
          <w:bCs/>
          <w:sz w:val="20"/>
        </w:rPr>
        <w:t>Payments processed:  $286,065.00 total to date</w:t>
      </w:r>
    </w:p>
    <w:p w14:paraId="7371BE9D" w14:textId="77777777"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A &amp; M Sheet Metal and Roofing – Replace roof at Sunset Village. Funding source is CFP 50119.  Contact total is $398,300.  </w:t>
      </w:r>
      <w:r w:rsidRPr="00A43B59">
        <w:rPr>
          <w:rFonts w:ascii="Century Gothic" w:eastAsiaTheme="minorHAnsi" w:hAnsi="Century Gothic" w:cstheme="minorBidi"/>
          <w:b/>
          <w:bCs/>
          <w:sz w:val="20"/>
        </w:rPr>
        <w:t>Payments processed:  $262,800 total to date</w:t>
      </w:r>
    </w:p>
    <w:p w14:paraId="53220837" w14:textId="77777777" w:rsidR="00894F79" w:rsidRPr="00894F79" w:rsidRDefault="00894F79" w:rsidP="00894F79">
      <w:pPr>
        <w:pStyle w:val="ListParagraph"/>
        <w:numPr>
          <w:ilvl w:val="0"/>
          <w:numId w:val="14"/>
        </w:numPr>
        <w:rPr>
          <w:rFonts w:ascii="Century Gothic" w:eastAsiaTheme="minorHAnsi" w:hAnsi="Century Gothic" w:cstheme="minorBidi"/>
          <w:sz w:val="20"/>
        </w:rPr>
      </w:pPr>
      <w:r w:rsidRPr="00894F79">
        <w:rPr>
          <w:rFonts w:ascii="Century Gothic" w:eastAsiaTheme="minorHAnsi" w:hAnsi="Century Gothic" w:cstheme="minorBidi"/>
          <w:sz w:val="20"/>
        </w:rPr>
        <w:t xml:space="preserve">Energy One – HVAC for Elevator Modernization.  Funding source is CFP.  Contact total is for $127,500.   </w:t>
      </w:r>
      <w:r w:rsidRPr="00A43B59">
        <w:rPr>
          <w:rFonts w:ascii="Century Gothic" w:eastAsiaTheme="minorHAnsi" w:hAnsi="Century Gothic" w:cstheme="minorBidi"/>
          <w:b/>
          <w:bCs/>
          <w:sz w:val="20"/>
        </w:rPr>
        <w:t>Payments processed:  $0.00 total to date</w:t>
      </w:r>
    </w:p>
    <w:p w14:paraId="3DF9BFD8" w14:textId="77777777" w:rsidR="00055E9E" w:rsidRDefault="00055E9E" w:rsidP="00894F79">
      <w:pPr>
        <w:pStyle w:val="NoSpacing"/>
        <w:ind w:left="720"/>
        <w:rPr>
          <w:rFonts w:ascii="Century Gothic" w:hAnsi="Century Gothic"/>
          <w:sz w:val="20"/>
          <w:szCs w:val="20"/>
        </w:rPr>
      </w:pPr>
    </w:p>
    <w:p w14:paraId="32728D0B" w14:textId="77777777" w:rsidR="00DE0B21" w:rsidRDefault="00DE0B21" w:rsidP="00DE0B21">
      <w:pPr>
        <w:jc w:val="both"/>
        <w:rPr>
          <w:rFonts w:ascii="Century Gothic" w:hAnsi="Century Gothic"/>
          <w:b/>
          <w:sz w:val="20"/>
          <w:u w:val="single"/>
        </w:rPr>
      </w:pPr>
      <w:r w:rsidRPr="00DE0B21">
        <w:rPr>
          <w:rFonts w:ascii="Century Gothic" w:hAnsi="Century Gothic"/>
          <w:b/>
          <w:sz w:val="20"/>
          <w:u w:val="single"/>
        </w:rPr>
        <w:t>CONTRACT APPROVAL:</w:t>
      </w:r>
    </w:p>
    <w:p w14:paraId="740A814E" w14:textId="77777777" w:rsidR="00DE0B21" w:rsidRDefault="00DE0B21" w:rsidP="00DE0B21">
      <w:pPr>
        <w:jc w:val="both"/>
        <w:rPr>
          <w:rFonts w:ascii="Century Gothic" w:hAnsi="Century Gothic"/>
          <w:b/>
          <w:sz w:val="20"/>
          <w:u w:val="single"/>
        </w:rPr>
      </w:pPr>
    </w:p>
    <w:p w14:paraId="6A1489A4" w14:textId="39F11D47" w:rsidR="00DE0B21" w:rsidRPr="001A4DFF" w:rsidRDefault="00DE0B21" w:rsidP="00DE0B21">
      <w:pPr>
        <w:jc w:val="both"/>
        <w:rPr>
          <w:rFonts w:ascii="Century Gothic" w:hAnsi="Century Gothic"/>
          <w:b/>
          <w:sz w:val="20"/>
          <w:u w:val="single"/>
        </w:rPr>
      </w:pPr>
      <w:r w:rsidRPr="00DE0B21">
        <w:rPr>
          <w:rFonts w:ascii="Century Gothic" w:hAnsi="Century Gothic"/>
          <w:b/>
          <w:sz w:val="20"/>
          <w:u w:val="single"/>
        </w:rPr>
        <w:t>Focus Technology- Virtual Environment (renew for 2nd year) - $143,964</w:t>
      </w:r>
      <w:r>
        <w:rPr>
          <w:rFonts w:ascii="Century Gothic" w:hAnsi="Century Gothic"/>
          <w:b/>
          <w:sz w:val="20"/>
          <w:u w:val="single"/>
        </w:rPr>
        <w:t>:</w:t>
      </w:r>
    </w:p>
    <w:p w14:paraId="30F139E9" w14:textId="11C6175B" w:rsidR="00DE0B21" w:rsidRPr="007676DA" w:rsidRDefault="00DE0B21" w:rsidP="00DE0B21">
      <w:pPr>
        <w:jc w:val="both"/>
        <w:rPr>
          <w:rFonts w:ascii="Century Gothic" w:hAnsi="Century Gothic"/>
          <w:b/>
          <w:bCs/>
          <w:sz w:val="20"/>
        </w:rPr>
      </w:pPr>
      <w:bookmarkStart w:id="5" w:name="_Hlk61266844"/>
      <w:r w:rsidRPr="007676DA">
        <w:rPr>
          <w:rFonts w:ascii="Century Gothic" w:hAnsi="Century Gothic"/>
          <w:b/>
          <w:bCs/>
          <w:sz w:val="20"/>
        </w:rPr>
        <w:t xml:space="preserve">Status; </w:t>
      </w:r>
      <w:r>
        <w:rPr>
          <w:rFonts w:ascii="Century Gothic" w:hAnsi="Century Gothic"/>
          <w:bCs/>
          <w:sz w:val="20"/>
        </w:rPr>
        <w:t>Vice Chairman</w:t>
      </w:r>
      <w:r w:rsidRPr="007676DA">
        <w:rPr>
          <w:rFonts w:ascii="Century Gothic" w:hAnsi="Century Gothic"/>
          <w:bCs/>
          <w:sz w:val="20"/>
        </w:rPr>
        <w:t xml:space="preserve"> </w:t>
      </w:r>
      <w:r>
        <w:rPr>
          <w:rFonts w:ascii="Century Gothic" w:hAnsi="Century Gothic"/>
          <w:bCs/>
          <w:sz w:val="20"/>
        </w:rPr>
        <w:t>Ryan</w:t>
      </w:r>
      <w:r w:rsidRPr="007676DA">
        <w:rPr>
          <w:rFonts w:ascii="Century Gothic" w:hAnsi="Century Gothic"/>
          <w:bCs/>
          <w:sz w:val="20"/>
        </w:rPr>
        <w:t xml:space="preserve"> made a motion and Commissioner </w:t>
      </w:r>
      <w:r w:rsidR="00792266">
        <w:rPr>
          <w:rFonts w:ascii="Century Gothic" w:hAnsi="Century Gothic"/>
          <w:bCs/>
          <w:sz w:val="20"/>
        </w:rPr>
        <w:t>D’Alfonso</w:t>
      </w:r>
      <w:r w:rsidRPr="007676DA">
        <w:rPr>
          <w:rFonts w:ascii="Century Gothic" w:hAnsi="Century Gothic"/>
          <w:bCs/>
          <w:sz w:val="20"/>
        </w:rPr>
        <w:t xml:space="preserve"> seconded the motion. </w:t>
      </w:r>
    </w:p>
    <w:p w14:paraId="3147779D" w14:textId="4BB67915" w:rsidR="00DE0B21" w:rsidRPr="007676DA" w:rsidRDefault="00DE0B21" w:rsidP="00DE0B21">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Pr>
          <w:rFonts w:ascii="Century Gothic" w:hAnsi="Century Gothic"/>
          <w:b/>
          <w:bCs/>
          <w:sz w:val="20"/>
        </w:rPr>
        <w:t xml:space="preserve"> </w:t>
      </w:r>
      <w:r w:rsidRPr="007676DA">
        <w:rPr>
          <w:rFonts w:ascii="Century Gothic" w:hAnsi="Century Gothic"/>
          <w:b/>
          <w:bCs/>
          <w:sz w:val="20"/>
        </w:rPr>
        <w:t>(</w:t>
      </w:r>
      <w:r w:rsidR="00792266">
        <w:rPr>
          <w:rFonts w:ascii="Century Gothic" w:hAnsi="Century Gothic"/>
          <w:b/>
          <w:bCs/>
          <w:sz w:val="20"/>
        </w:rPr>
        <w:t>8</w:t>
      </w:r>
      <w:r w:rsidRPr="007676DA">
        <w:rPr>
          <w:rFonts w:ascii="Century Gothic" w:hAnsi="Century Gothic"/>
          <w:b/>
          <w:bCs/>
          <w:sz w:val="20"/>
        </w:rPr>
        <w:t>)</w:t>
      </w:r>
    </w:p>
    <w:p w14:paraId="1DC47EF4" w14:textId="77777777" w:rsidR="00DE0B21" w:rsidRPr="007676DA" w:rsidRDefault="00DE0B21" w:rsidP="00DE0B21">
      <w:pPr>
        <w:jc w:val="both"/>
        <w:rPr>
          <w:rFonts w:ascii="Century Gothic" w:hAnsi="Century Gothic"/>
          <w:b/>
          <w:bCs/>
          <w:sz w:val="20"/>
        </w:rPr>
      </w:pPr>
      <w:r w:rsidRPr="007676DA">
        <w:rPr>
          <w:rFonts w:ascii="Century Gothic" w:hAnsi="Century Gothic"/>
          <w:b/>
          <w:bCs/>
          <w:sz w:val="20"/>
        </w:rPr>
        <w:t>Votes opposed: none</w:t>
      </w:r>
    </w:p>
    <w:bookmarkEnd w:id="5"/>
    <w:p w14:paraId="164723F8" w14:textId="77777777" w:rsidR="00DE0B21" w:rsidRDefault="00DE0B21" w:rsidP="00DE0B21">
      <w:pPr>
        <w:jc w:val="both"/>
        <w:rPr>
          <w:rFonts w:ascii="Century Gothic" w:hAnsi="Century Gothic"/>
          <w:b/>
          <w:sz w:val="20"/>
        </w:rPr>
      </w:pPr>
    </w:p>
    <w:p w14:paraId="423BA5F4" w14:textId="73BFAA40" w:rsidR="00DE0B21" w:rsidRPr="001A4DFF" w:rsidRDefault="00792266" w:rsidP="00DE0B21">
      <w:pPr>
        <w:jc w:val="both"/>
        <w:rPr>
          <w:rFonts w:ascii="Century Gothic" w:hAnsi="Century Gothic"/>
          <w:b/>
          <w:sz w:val="20"/>
          <w:u w:val="single"/>
        </w:rPr>
      </w:pPr>
      <w:bookmarkStart w:id="6" w:name="_Hlk61266276"/>
      <w:r w:rsidRPr="00792266">
        <w:rPr>
          <w:rFonts w:ascii="Century Gothic" w:hAnsi="Century Gothic"/>
          <w:b/>
          <w:sz w:val="20"/>
          <w:u w:val="single"/>
        </w:rPr>
        <w:t>Puroclean – Extension of contract from Dec 31 to Jan 31, 2021 - $82,800</w:t>
      </w:r>
      <w:r w:rsidR="00DE0B21">
        <w:rPr>
          <w:rFonts w:ascii="Century Gothic" w:hAnsi="Century Gothic"/>
          <w:b/>
          <w:sz w:val="20"/>
          <w:u w:val="single"/>
        </w:rPr>
        <w:t>:</w:t>
      </w:r>
    </w:p>
    <w:bookmarkEnd w:id="6"/>
    <w:p w14:paraId="54BCABDB" w14:textId="4F4F0275" w:rsidR="00792266" w:rsidRPr="007676DA" w:rsidRDefault="00792266" w:rsidP="00792266">
      <w:pPr>
        <w:jc w:val="both"/>
        <w:rPr>
          <w:rFonts w:ascii="Century Gothic" w:hAnsi="Century Gothic"/>
          <w:b/>
          <w:bCs/>
          <w:sz w:val="20"/>
        </w:rPr>
      </w:pPr>
      <w:r w:rsidRPr="007676DA">
        <w:rPr>
          <w:rFonts w:ascii="Century Gothic" w:hAnsi="Century Gothic"/>
          <w:b/>
          <w:bCs/>
          <w:sz w:val="20"/>
        </w:rPr>
        <w:t xml:space="preserve">Status; </w:t>
      </w:r>
      <w:r w:rsidRPr="00792266">
        <w:rPr>
          <w:rFonts w:ascii="Century Gothic" w:hAnsi="Century Gothic"/>
          <w:bCs/>
          <w:sz w:val="20"/>
        </w:rPr>
        <w:t xml:space="preserve">Commissioner </w:t>
      </w:r>
      <w:r>
        <w:rPr>
          <w:rFonts w:ascii="Century Gothic" w:hAnsi="Century Gothic"/>
          <w:bCs/>
          <w:sz w:val="20"/>
        </w:rPr>
        <w:t xml:space="preserve">Lee </w:t>
      </w:r>
      <w:r w:rsidRPr="007676DA">
        <w:rPr>
          <w:rFonts w:ascii="Century Gothic" w:hAnsi="Century Gothic"/>
          <w:bCs/>
          <w:sz w:val="20"/>
        </w:rPr>
        <w:t xml:space="preserve">made a motion and Commissioner </w:t>
      </w:r>
      <w:r>
        <w:rPr>
          <w:rFonts w:ascii="Century Gothic" w:hAnsi="Century Gothic"/>
          <w:bCs/>
          <w:sz w:val="20"/>
        </w:rPr>
        <w:t>Medina</w:t>
      </w:r>
      <w:r w:rsidRPr="007676DA">
        <w:rPr>
          <w:rFonts w:ascii="Century Gothic" w:hAnsi="Century Gothic"/>
          <w:bCs/>
          <w:sz w:val="20"/>
        </w:rPr>
        <w:t xml:space="preserve"> seconded the motion. </w:t>
      </w:r>
    </w:p>
    <w:p w14:paraId="6519E5A2" w14:textId="77777777" w:rsidR="00792266" w:rsidRPr="007676DA" w:rsidRDefault="00792266" w:rsidP="00792266">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Pr>
          <w:rFonts w:ascii="Century Gothic" w:hAnsi="Century Gothic"/>
          <w:b/>
          <w:bCs/>
          <w:sz w:val="20"/>
        </w:rPr>
        <w:t xml:space="preserve"> </w:t>
      </w:r>
      <w:r w:rsidRPr="007676DA">
        <w:rPr>
          <w:rFonts w:ascii="Century Gothic" w:hAnsi="Century Gothic"/>
          <w:b/>
          <w:bCs/>
          <w:sz w:val="20"/>
        </w:rPr>
        <w:t>(</w:t>
      </w:r>
      <w:r>
        <w:rPr>
          <w:rFonts w:ascii="Century Gothic" w:hAnsi="Century Gothic"/>
          <w:b/>
          <w:bCs/>
          <w:sz w:val="20"/>
        </w:rPr>
        <w:t>8</w:t>
      </w:r>
      <w:r w:rsidRPr="007676DA">
        <w:rPr>
          <w:rFonts w:ascii="Century Gothic" w:hAnsi="Century Gothic"/>
          <w:b/>
          <w:bCs/>
          <w:sz w:val="20"/>
        </w:rPr>
        <w:t>)</w:t>
      </w:r>
    </w:p>
    <w:p w14:paraId="2D8B5DC1" w14:textId="77777777" w:rsidR="00792266" w:rsidRPr="007676DA" w:rsidRDefault="00792266" w:rsidP="00792266">
      <w:pPr>
        <w:jc w:val="both"/>
        <w:rPr>
          <w:rFonts w:ascii="Century Gothic" w:hAnsi="Century Gothic"/>
          <w:b/>
          <w:bCs/>
          <w:sz w:val="20"/>
        </w:rPr>
      </w:pPr>
      <w:r w:rsidRPr="007676DA">
        <w:rPr>
          <w:rFonts w:ascii="Century Gothic" w:hAnsi="Century Gothic"/>
          <w:b/>
          <w:bCs/>
          <w:sz w:val="20"/>
        </w:rPr>
        <w:t>Votes opposed: none</w:t>
      </w:r>
    </w:p>
    <w:p w14:paraId="68FA19AF" w14:textId="4FEF32E8" w:rsidR="00035933" w:rsidRDefault="00035933" w:rsidP="002B3315">
      <w:pPr>
        <w:pStyle w:val="NoSpacing"/>
        <w:jc w:val="both"/>
        <w:rPr>
          <w:rFonts w:ascii="Century Gothic" w:hAnsi="Century Gothic"/>
          <w:sz w:val="20"/>
          <w:szCs w:val="20"/>
        </w:rPr>
      </w:pPr>
    </w:p>
    <w:p w14:paraId="3264B65F" w14:textId="0EC06D27" w:rsidR="00DE0B21" w:rsidRPr="001A4DFF" w:rsidRDefault="00792266" w:rsidP="00DE0B21">
      <w:pPr>
        <w:jc w:val="both"/>
        <w:rPr>
          <w:rFonts w:ascii="Century Gothic" w:hAnsi="Century Gothic"/>
          <w:b/>
          <w:sz w:val="20"/>
          <w:u w:val="single"/>
        </w:rPr>
      </w:pPr>
      <w:r w:rsidRPr="00792266">
        <w:rPr>
          <w:rFonts w:ascii="Century Gothic" w:hAnsi="Century Gothic"/>
          <w:b/>
          <w:sz w:val="20"/>
          <w:u w:val="single"/>
        </w:rPr>
        <w:t>NES Security - Extension of contract from Dec 31 to Jan 31, 2021 - $49,920</w:t>
      </w:r>
      <w:r w:rsidR="00DE0B21">
        <w:rPr>
          <w:rFonts w:ascii="Century Gothic" w:hAnsi="Century Gothic"/>
          <w:b/>
          <w:sz w:val="20"/>
          <w:u w:val="single"/>
        </w:rPr>
        <w:t>:</w:t>
      </w:r>
    </w:p>
    <w:p w14:paraId="45998CB4" w14:textId="0E94FCDD" w:rsidR="00792266" w:rsidRPr="007676DA" w:rsidRDefault="00792266" w:rsidP="00792266">
      <w:pPr>
        <w:jc w:val="both"/>
        <w:rPr>
          <w:rFonts w:ascii="Century Gothic" w:hAnsi="Century Gothic"/>
          <w:b/>
          <w:bCs/>
          <w:sz w:val="20"/>
        </w:rPr>
      </w:pPr>
      <w:r w:rsidRPr="007676DA">
        <w:rPr>
          <w:rFonts w:ascii="Century Gothic" w:hAnsi="Century Gothic"/>
          <w:b/>
          <w:bCs/>
          <w:sz w:val="20"/>
        </w:rPr>
        <w:t xml:space="preserve">Status; </w:t>
      </w:r>
      <w:r w:rsidRPr="00792266">
        <w:rPr>
          <w:rFonts w:ascii="Century Gothic" w:hAnsi="Century Gothic"/>
          <w:bCs/>
          <w:sz w:val="20"/>
        </w:rPr>
        <w:t>Commissioner Lee made a motion and Commissioner Medina seconded the motion</w:t>
      </w:r>
      <w:r w:rsidRPr="007676DA">
        <w:rPr>
          <w:rFonts w:ascii="Century Gothic" w:hAnsi="Century Gothic"/>
          <w:bCs/>
          <w:sz w:val="20"/>
        </w:rPr>
        <w:t xml:space="preserve">. </w:t>
      </w:r>
    </w:p>
    <w:p w14:paraId="2EB7A99D" w14:textId="77777777" w:rsidR="00792266" w:rsidRPr="007676DA" w:rsidRDefault="00792266" w:rsidP="00792266">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Pr>
          <w:rFonts w:ascii="Century Gothic" w:hAnsi="Century Gothic"/>
          <w:b/>
          <w:bCs/>
          <w:sz w:val="20"/>
        </w:rPr>
        <w:t xml:space="preserve"> </w:t>
      </w:r>
      <w:r w:rsidRPr="007676DA">
        <w:rPr>
          <w:rFonts w:ascii="Century Gothic" w:hAnsi="Century Gothic"/>
          <w:b/>
          <w:bCs/>
          <w:sz w:val="20"/>
        </w:rPr>
        <w:t>(</w:t>
      </w:r>
      <w:r>
        <w:rPr>
          <w:rFonts w:ascii="Century Gothic" w:hAnsi="Century Gothic"/>
          <w:b/>
          <w:bCs/>
          <w:sz w:val="20"/>
        </w:rPr>
        <w:t>8</w:t>
      </w:r>
      <w:r w:rsidRPr="007676DA">
        <w:rPr>
          <w:rFonts w:ascii="Century Gothic" w:hAnsi="Century Gothic"/>
          <w:b/>
          <w:bCs/>
          <w:sz w:val="20"/>
        </w:rPr>
        <w:t>)</w:t>
      </w:r>
    </w:p>
    <w:p w14:paraId="56F2A5CE" w14:textId="77777777" w:rsidR="00792266" w:rsidRPr="007676DA" w:rsidRDefault="00792266" w:rsidP="00792266">
      <w:pPr>
        <w:jc w:val="both"/>
        <w:rPr>
          <w:rFonts w:ascii="Century Gothic" w:hAnsi="Century Gothic"/>
          <w:b/>
          <w:bCs/>
          <w:sz w:val="20"/>
        </w:rPr>
      </w:pPr>
      <w:r w:rsidRPr="007676DA">
        <w:rPr>
          <w:rFonts w:ascii="Century Gothic" w:hAnsi="Century Gothic"/>
          <w:b/>
          <w:bCs/>
          <w:sz w:val="20"/>
        </w:rPr>
        <w:t>Votes opposed: none</w:t>
      </w:r>
    </w:p>
    <w:p w14:paraId="5F3A934E" w14:textId="65320AF3" w:rsidR="00DE0B21" w:rsidRDefault="00DE0B21" w:rsidP="002B3315">
      <w:pPr>
        <w:pStyle w:val="NoSpacing"/>
        <w:jc w:val="both"/>
        <w:rPr>
          <w:rFonts w:ascii="Century Gothic" w:hAnsi="Century Gothic"/>
          <w:sz w:val="20"/>
          <w:szCs w:val="20"/>
        </w:rPr>
      </w:pPr>
    </w:p>
    <w:p w14:paraId="4BDAF088" w14:textId="77777777" w:rsidR="00DE0B21" w:rsidRDefault="00DE0B21"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2D55E523"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53443818" w14:textId="7B28DC63" w:rsidR="00B969CC" w:rsidRDefault="00B969CC" w:rsidP="002B3315">
      <w:pPr>
        <w:pStyle w:val="NoSpacing"/>
        <w:jc w:val="both"/>
        <w:rPr>
          <w:rFonts w:ascii="Century Gothic" w:hAnsi="Century Gothic"/>
          <w:sz w:val="20"/>
          <w:szCs w:val="20"/>
        </w:rPr>
      </w:pPr>
    </w:p>
    <w:p w14:paraId="699BC2D7" w14:textId="77777777" w:rsidR="00B969CC" w:rsidRDefault="00B969CC" w:rsidP="002B3315">
      <w:pPr>
        <w:pStyle w:val="NoSpacing"/>
        <w:jc w:val="both"/>
        <w:rPr>
          <w:rFonts w:ascii="Century Gothic" w:hAnsi="Century Gothic"/>
          <w:sz w:val="20"/>
          <w:szCs w:val="20"/>
        </w:rPr>
      </w:pPr>
    </w:p>
    <w:p w14:paraId="3E1651CF" w14:textId="5CD2DD59" w:rsidR="00AA19CF" w:rsidRPr="00192A01" w:rsidRDefault="00AA19CF" w:rsidP="002B3315">
      <w:pPr>
        <w:pStyle w:val="NoSpacing"/>
        <w:jc w:val="both"/>
        <w:rPr>
          <w:rFonts w:ascii="Century Gothic" w:hAnsi="Century Gothic"/>
          <w:sz w:val="20"/>
          <w:szCs w:val="20"/>
        </w:rPr>
      </w:pPr>
    </w:p>
    <w:p w14:paraId="5B2B6C57" w14:textId="696E114A" w:rsidR="00961E81" w:rsidRPr="00B969CC" w:rsidRDefault="00B969CC" w:rsidP="00B969CC">
      <w:pPr>
        <w:pStyle w:val="ListParagraph"/>
        <w:numPr>
          <w:ilvl w:val="0"/>
          <w:numId w:val="25"/>
        </w:numPr>
        <w:jc w:val="both"/>
        <w:rPr>
          <w:rFonts w:ascii="Century Gothic" w:hAnsi="Century Gothic"/>
          <w:b/>
          <w:bCs/>
          <w:sz w:val="20"/>
        </w:rPr>
      </w:pPr>
      <w:r w:rsidRPr="00B969CC">
        <w:rPr>
          <w:rFonts w:ascii="Century Gothic" w:hAnsi="Century Gothic"/>
          <w:b/>
          <w:bCs/>
          <w:sz w:val="20"/>
        </w:rPr>
        <w:lastRenderedPageBreak/>
        <w:t>TURKEYS &amp; TOYS</w:t>
      </w:r>
      <w:r w:rsidR="00961E81" w:rsidRPr="00B969CC">
        <w:rPr>
          <w:rFonts w:ascii="Century Gothic" w:hAnsi="Century Gothic"/>
          <w:b/>
          <w:bCs/>
          <w:sz w:val="20"/>
        </w:rPr>
        <w:t>:</w:t>
      </w:r>
    </w:p>
    <w:p w14:paraId="7C662575" w14:textId="6395F86D" w:rsidR="00B04F0D" w:rsidRDefault="00B04F0D" w:rsidP="00385B7E">
      <w:pPr>
        <w:pStyle w:val="ListParagraph"/>
        <w:numPr>
          <w:ilvl w:val="0"/>
          <w:numId w:val="19"/>
        </w:numPr>
        <w:jc w:val="both"/>
        <w:rPr>
          <w:rFonts w:ascii="Century Gothic" w:hAnsi="Century Gothic"/>
          <w:sz w:val="20"/>
        </w:rPr>
      </w:pPr>
      <w:r>
        <w:rPr>
          <w:rFonts w:ascii="Century Gothic" w:hAnsi="Century Gothic"/>
          <w:sz w:val="20"/>
        </w:rPr>
        <w:t>I</w:t>
      </w:r>
      <w:r w:rsidRPr="00B04F0D">
        <w:rPr>
          <w:rFonts w:ascii="Century Gothic" w:hAnsi="Century Gothic"/>
          <w:sz w:val="20"/>
        </w:rPr>
        <w:t>n collaboration with the Providence Boys &amp; Girls Club</w:t>
      </w:r>
      <w:r w:rsidR="00B969CC">
        <w:rPr>
          <w:rFonts w:ascii="Century Gothic" w:hAnsi="Century Gothic"/>
          <w:sz w:val="20"/>
        </w:rPr>
        <w:t xml:space="preserve"> and the leadership of </w:t>
      </w:r>
      <w:r w:rsidRPr="00B04F0D">
        <w:rPr>
          <w:rFonts w:ascii="Century Gothic" w:hAnsi="Century Gothic"/>
          <w:sz w:val="20"/>
        </w:rPr>
        <w:t xml:space="preserve">Michelle Rocchio, the Director of Property Management, </w:t>
      </w:r>
      <w:r w:rsidR="00B969CC">
        <w:rPr>
          <w:rFonts w:ascii="Century Gothic" w:hAnsi="Century Gothic"/>
          <w:sz w:val="20"/>
        </w:rPr>
        <w:t xml:space="preserve">the PHA delivered 167 turkeys in our family developments before Thanksgiving.  </w:t>
      </w:r>
    </w:p>
    <w:p w14:paraId="60DF3630" w14:textId="0ADE34E9" w:rsidR="00B04F0D" w:rsidRDefault="00B04F0D" w:rsidP="00385B7E">
      <w:pPr>
        <w:pStyle w:val="ListParagraph"/>
        <w:numPr>
          <w:ilvl w:val="0"/>
          <w:numId w:val="19"/>
        </w:numPr>
        <w:jc w:val="both"/>
        <w:rPr>
          <w:rFonts w:ascii="Century Gothic" w:hAnsi="Century Gothic"/>
          <w:sz w:val="20"/>
        </w:rPr>
      </w:pPr>
      <w:r w:rsidRPr="00B04F0D">
        <w:rPr>
          <w:rFonts w:ascii="Century Gothic" w:hAnsi="Century Gothic"/>
          <w:sz w:val="20"/>
        </w:rPr>
        <w:t>On Saturday,</w:t>
      </w:r>
      <w:r w:rsidR="001E7921">
        <w:rPr>
          <w:rFonts w:ascii="Century Gothic" w:hAnsi="Century Gothic"/>
          <w:sz w:val="20"/>
        </w:rPr>
        <w:t xml:space="preserve"> </w:t>
      </w:r>
      <w:r w:rsidRPr="00B04F0D">
        <w:rPr>
          <w:rFonts w:ascii="Century Gothic" w:hAnsi="Century Gothic"/>
          <w:sz w:val="20"/>
        </w:rPr>
        <w:t>November 21, 2020, more than</w:t>
      </w:r>
      <w:r w:rsidR="00DC1FF8">
        <w:rPr>
          <w:rFonts w:ascii="Century Gothic" w:hAnsi="Century Gothic"/>
          <w:sz w:val="20"/>
        </w:rPr>
        <w:t xml:space="preserve"> </w:t>
      </w:r>
      <w:r w:rsidRPr="00B04F0D">
        <w:rPr>
          <w:rFonts w:ascii="Century Gothic" w:hAnsi="Century Gothic"/>
          <w:sz w:val="20"/>
        </w:rPr>
        <w:t>35 volunteers from all PHA departments came together to deliver Thanksgiving meals</w:t>
      </w:r>
      <w:r w:rsidR="00B969CC">
        <w:rPr>
          <w:rFonts w:ascii="Century Gothic" w:hAnsi="Century Gothic"/>
          <w:sz w:val="20"/>
        </w:rPr>
        <w:t xml:space="preserve"> and fixings. </w:t>
      </w:r>
      <w:r w:rsidRPr="00B04F0D">
        <w:rPr>
          <w:rFonts w:ascii="Century Gothic" w:hAnsi="Century Gothic"/>
          <w:sz w:val="20"/>
        </w:rPr>
        <w:t xml:space="preserve">  </w:t>
      </w:r>
    </w:p>
    <w:p w14:paraId="52156BA8" w14:textId="17414A5A" w:rsidR="0069765E" w:rsidRDefault="00B969CC" w:rsidP="00B969CC">
      <w:pPr>
        <w:pStyle w:val="ListParagraph"/>
        <w:numPr>
          <w:ilvl w:val="0"/>
          <w:numId w:val="19"/>
        </w:numPr>
        <w:jc w:val="both"/>
        <w:rPr>
          <w:rFonts w:ascii="Century Gothic" w:hAnsi="Century Gothic"/>
          <w:sz w:val="20"/>
        </w:rPr>
      </w:pPr>
      <w:r w:rsidRPr="00B969CC">
        <w:rPr>
          <w:rFonts w:ascii="Century Gothic" w:hAnsi="Century Gothic"/>
          <w:sz w:val="20"/>
        </w:rPr>
        <w:t>In the h</w:t>
      </w:r>
      <w:r w:rsidR="00B04F0D" w:rsidRPr="00B969CC">
        <w:rPr>
          <w:rFonts w:ascii="Century Gothic" w:hAnsi="Century Gothic"/>
          <w:sz w:val="20"/>
        </w:rPr>
        <w:t>igh-</w:t>
      </w:r>
      <w:r w:rsidRPr="00B969CC">
        <w:rPr>
          <w:rFonts w:ascii="Century Gothic" w:hAnsi="Century Gothic"/>
          <w:sz w:val="20"/>
        </w:rPr>
        <w:t>r</w:t>
      </w:r>
      <w:r w:rsidR="00B04F0D" w:rsidRPr="00B969CC">
        <w:rPr>
          <w:rFonts w:ascii="Century Gothic" w:hAnsi="Century Gothic"/>
          <w:sz w:val="20"/>
        </w:rPr>
        <w:t>ises</w:t>
      </w:r>
      <w:r w:rsidRPr="00B969CC">
        <w:rPr>
          <w:rFonts w:ascii="Century Gothic" w:hAnsi="Century Gothic"/>
          <w:sz w:val="20"/>
        </w:rPr>
        <w:t xml:space="preserve">, the food </w:t>
      </w:r>
      <w:r>
        <w:rPr>
          <w:rFonts w:ascii="Century Gothic" w:hAnsi="Century Gothic"/>
          <w:sz w:val="20"/>
        </w:rPr>
        <w:t xml:space="preserve">task force, </w:t>
      </w:r>
      <w:r w:rsidR="00B04F0D" w:rsidRPr="00B969CC">
        <w:rPr>
          <w:rFonts w:ascii="Century Gothic" w:hAnsi="Century Gothic"/>
          <w:sz w:val="20"/>
        </w:rPr>
        <w:t xml:space="preserve">led by Bartola Ovalles and George Lindell </w:t>
      </w:r>
      <w:r>
        <w:rPr>
          <w:rFonts w:ascii="Century Gothic" w:hAnsi="Century Gothic"/>
          <w:sz w:val="20"/>
        </w:rPr>
        <w:t xml:space="preserve">adapted the typical COVID food boxes to </w:t>
      </w:r>
      <w:r w:rsidR="00B04F0D" w:rsidRPr="00B969CC">
        <w:rPr>
          <w:rFonts w:ascii="Century Gothic" w:hAnsi="Century Gothic"/>
          <w:sz w:val="20"/>
        </w:rPr>
        <w:t>include a turkey breast and Thanksgiving/holiday themed foods.</w:t>
      </w:r>
      <w:r w:rsidR="001E7921" w:rsidRPr="00B969CC">
        <w:rPr>
          <w:rFonts w:ascii="Century Gothic" w:hAnsi="Century Gothic"/>
          <w:sz w:val="20"/>
        </w:rPr>
        <w:t xml:space="preserve"> M</w:t>
      </w:r>
      <w:r w:rsidR="00B04F0D" w:rsidRPr="00B969CC">
        <w:rPr>
          <w:rFonts w:ascii="Century Gothic" w:hAnsi="Century Gothic"/>
          <w:sz w:val="20"/>
        </w:rPr>
        <w:t xml:space="preserve">ore than 500 boxes were provided to elderly and disabled buildings with continued safe delivery model.  </w:t>
      </w:r>
    </w:p>
    <w:p w14:paraId="03F1FA51" w14:textId="58D6C178" w:rsidR="00B04F0D" w:rsidRPr="00B04F0D" w:rsidRDefault="00B04F0D" w:rsidP="00B04F0D">
      <w:pPr>
        <w:pStyle w:val="ListParagraph"/>
        <w:numPr>
          <w:ilvl w:val="1"/>
          <w:numId w:val="1"/>
        </w:numPr>
        <w:jc w:val="both"/>
        <w:rPr>
          <w:rFonts w:ascii="Century Gothic" w:hAnsi="Century Gothic"/>
          <w:sz w:val="20"/>
        </w:rPr>
      </w:pPr>
      <w:r w:rsidRPr="00B04F0D">
        <w:rPr>
          <w:rFonts w:ascii="Century Gothic" w:hAnsi="Century Gothic"/>
          <w:sz w:val="20"/>
        </w:rPr>
        <w:t xml:space="preserve">The PHA </w:t>
      </w:r>
      <w:r w:rsidR="00104524">
        <w:rPr>
          <w:rFonts w:ascii="Century Gothic" w:hAnsi="Century Gothic"/>
          <w:sz w:val="20"/>
        </w:rPr>
        <w:t xml:space="preserve">has </w:t>
      </w:r>
      <w:r w:rsidRPr="00B04F0D">
        <w:rPr>
          <w:rFonts w:ascii="Century Gothic" w:hAnsi="Century Gothic"/>
          <w:sz w:val="20"/>
        </w:rPr>
        <w:t xml:space="preserve">received $7,500 either donated or pledged in support of </w:t>
      </w:r>
      <w:r w:rsidR="00DC1FF8">
        <w:rPr>
          <w:rFonts w:ascii="Century Gothic" w:hAnsi="Century Gothic"/>
          <w:sz w:val="20"/>
        </w:rPr>
        <w:t>the</w:t>
      </w:r>
      <w:r w:rsidRPr="00B04F0D">
        <w:rPr>
          <w:rFonts w:ascii="Century Gothic" w:hAnsi="Century Gothic"/>
          <w:sz w:val="20"/>
        </w:rPr>
        <w:t xml:space="preserve"> Holiday Drive!</w:t>
      </w:r>
    </w:p>
    <w:p w14:paraId="11B4DB26" w14:textId="34B31E03" w:rsidR="001F464D" w:rsidRPr="001F464D" w:rsidRDefault="00B04F0D" w:rsidP="00B04F0D">
      <w:pPr>
        <w:pStyle w:val="ListParagraph"/>
        <w:numPr>
          <w:ilvl w:val="1"/>
          <w:numId w:val="1"/>
        </w:numPr>
        <w:jc w:val="both"/>
        <w:rPr>
          <w:rFonts w:ascii="Century Gothic" w:hAnsi="Century Gothic"/>
          <w:sz w:val="20"/>
        </w:rPr>
      </w:pPr>
      <w:r w:rsidRPr="00B04F0D">
        <w:rPr>
          <w:rFonts w:ascii="Century Gothic" w:hAnsi="Century Gothic"/>
          <w:sz w:val="20"/>
        </w:rPr>
        <w:t xml:space="preserve">There were 457 families </w:t>
      </w:r>
      <w:r w:rsidR="00DC1FF8">
        <w:rPr>
          <w:rFonts w:ascii="Century Gothic" w:hAnsi="Century Gothic"/>
          <w:sz w:val="20"/>
        </w:rPr>
        <w:t xml:space="preserve">that </w:t>
      </w:r>
      <w:r w:rsidRPr="00B04F0D">
        <w:rPr>
          <w:rFonts w:ascii="Century Gothic" w:hAnsi="Century Gothic"/>
          <w:sz w:val="20"/>
        </w:rPr>
        <w:t xml:space="preserve">responded and </w:t>
      </w:r>
      <w:r w:rsidR="00DC1FF8">
        <w:rPr>
          <w:rFonts w:ascii="Century Gothic" w:hAnsi="Century Gothic"/>
          <w:sz w:val="20"/>
        </w:rPr>
        <w:t xml:space="preserve">were </w:t>
      </w:r>
      <w:r w:rsidRPr="00B04F0D">
        <w:rPr>
          <w:rFonts w:ascii="Century Gothic" w:hAnsi="Century Gothic"/>
          <w:sz w:val="20"/>
        </w:rPr>
        <w:t>chosen to receive toys this holiday.  Chad/Ad/Sun ha</w:t>
      </w:r>
      <w:r w:rsidR="00DC1FF8">
        <w:rPr>
          <w:rFonts w:ascii="Century Gothic" w:hAnsi="Century Gothic"/>
          <w:sz w:val="20"/>
        </w:rPr>
        <w:t>d</w:t>
      </w:r>
      <w:r w:rsidRPr="00B04F0D">
        <w:rPr>
          <w:rFonts w:ascii="Century Gothic" w:hAnsi="Century Gothic"/>
          <w:sz w:val="20"/>
        </w:rPr>
        <w:t xml:space="preserve"> an external donation that cover</w:t>
      </w:r>
      <w:r w:rsidR="00DC1FF8">
        <w:rPr>
          <w:rFonts w:ascii="Century Gothic" w:hAnsi="Century Gothic"/>
          <w:sz w:val="20"/>
        </w:rPr>
        <w:t>ed</w:t>
      </w:r>
      <w:r w:rsidRPr="00B04F0D">
        <w:rPr>
          <w:rFonts w:ascii="Century Gothic" w:hAnsi="Century Gothic"/>
          <w:sz w:val="20"/>
        </w:rPr>
        <w:t xml:space="preserve"> 144 toys and the remainder will be covered by donations from vendors and employees.  </w:t>
      </w:r>
      <w:r w:rsidR="005844A0">
        <w:rPr>
          <w:rFonts w:ascii="Century Gothic" w:hAnsi="Century Gothic"/>
          <w:sz w:val="20"/>
        </w:rPr>
        <w:t xml:space="preserve"> </w:t>
      </w:r>
    </w:p>
    <w:p w14:paraId="14FA5A2E" w14:textId="5252E18C" w:rsidR="00215DFF" w:rsidRPr="001F464D" w:rsidRDefault="00B04F0D" w:rsidP="0069765E">
      <w:pPr>
        <w:pStyle w:val="ListParagraph"/>
        <w:numPr>
          <w:ilvl w:val="0"/>
          <w:numId w:val="1"/>
        </w:numPr>
        <w:jc w:val="both"/>
        <w:rPr>
          <w:rFonts w:ascii="Century Gothic" w:hAnsi="Century Gothic"/>
          <w:bCs/>
          <w:sz w:val="20"/>
        </w:rPr>
      </w:pPr>
      <w:r w:rsidRPr="00B04F0D">
        <w:rPr>
          <w:rFonts w:ascii="Century Gothic" w:hAnsi="Century Gothic"/>
          <w:b/>
          <w:sz w:val="20"/>
        </w:rPr>
        <w:t>EMERGENCY OPERATIONS</w:t>
      </w:r>
      <w:r w:rsidR="00525B6E">
        <w:rPr>
          <w:rFonts w:ascii="Century Gothic" w:hAnsi="Century Gothic"/>
          <w:b/>
          <w:sz w:val="20"/>
        </w:rPr>
        <w:t>:</w:t>
      </w:r>
      <w:r w:rsidR="00215DFF" w:rsidRPr="0069765E">
        <w:rPr>
          <w:rFonts w:ascii="Century Gothic" w:hAnsi="Century Gothic"/>
          <w:b/>
          <w:sz w:val="20"/>
        </w:rPr>
        <w:t xml:space="preserve"> </w:t>
      </w:r>
    </w:p>
    <w:p w14:paraId="033CD96E" w14:textId="7C653E38" w:rsidR="00FE0860" w:rsidRDefault="009C33A7" w:rsidP="009C33A7">
      <w:pPr>
        <w:pStyle w:val="ListParagraph"/>
        <w:ind w:left="1440"/>
        <w:jc w:val="both"/>
        <w:rPr>
          <w:rFonts w:ascii="Century Gothic" w:hAnsi="Century Gothic"/>
          <w:bCs/>
          <w:sz w:val="20"/>
        </w:rPr>
      </w:pPr>
      <w:r>
        <w:rPr>
          <w:rFonts w:ascii="Century Gothic" w:hAnsi="Century Gothic"/>
          <w:bCs/>
          <w:sz w:val="20"/>
        </w:rPr>
        <w:t xml:space="preserve">The Executive Director updated the Board Members on the </w:t>
      </w:r>
      <w:r w:rsidR="002150DA">
        <w:rPr>
          <w:rFonts w:ascii="Century Gothic" w:hAnsi="Century Gothic"/>
          <w:bCs/>
          <w:sz w:val="20"/>
        </w:rPr>
        <w:t>six</w:t>
      </w:r>
      <w:r>
        <w:rPr>
          <w:rFonts w:ascii="Century Gothic" w:hAnsi="Century Gothic"/>
          <w:bCs/>
          <w:sz w:val="20"/>
        </w:rPr>
        <w:t xml:space="preserve"> main areas of the emergency operation plan during the second wave:</w:t>
      </w:r>
    </w:p>
    <w:p w14:paraId="3099949C" w14:textId="317E628F" w:rsidR="009C33A7" w:rsidRDefault="009C33A7" w:rsidP="009C33A7">
      <w:pPr>
        <w:pStyle w:val="ListParagraph"/>
        <w:numPr>
          <w:ilvl w:val="0"/>
          <w:numId w:val="24"/>
        </w:numPr>
        <w:jc w:val="both"/>
        <w:rPr>
          <w:rFonts w:ascii="Century Gothic" w:hAnsi="Century Gothic"/>
          <w:bCs/>
          <w:sz w:val="20"/>
        </w:rPr>
      </w:pPr>
      <w:r>
        <w:rPr>
          <w:rFonts w:ascii="Century Gothic" w:hAnsi="Century Gothic"/>
          <w:bCs/>
          <w:sz w:val="20"/>
        </w:rPr>
        <w:t>Keeping Staff On-Site</w:t>
      </w:r>
    </w:p>
    <w:p w14:paraId="5897DC3E" w14:textId="1B25841B" w:rsidR="009C33A7" w:rsidRDefault="009C33A7" w:rsidP="009C33A7">
      <w:pPr>
        <w:pStyle w:val="ListParagraph"/>
        <w:numPr>
          <w:ilvl w:val="0"/>
          <w:numId w:val="24"/>
        </w:numPr>
        <w:jc w:val="both"/>
        <w:rPr>
          <w:rFonts w:ascii="Century Gothic" w:hAnsi="Century Gothic"/>
          <w:bCs/>
          <w:sz w:val="20"/>
        </w:rPr>
      </w:pPr>
      <w:r>
        <w:rPr>
          <w:rFonts w:ascii="Century Gothic" w:hAnsi="Century Gothic"/>
          <w:bCs/>
          <w:sz w:val="20"/>
        </w:rPr>
        <w:t>Facilities Management Work Orders</w:t>
      </w:r>
    </w:p>
    <w:p w14:paraId="01EAEC0C" w14:textId="26BE0916" w:rsidR="002150DA" w:rsidRDefault="009C33A7" w:rsidP="002150DA">
      <w:pPr>
        <w:pStyle w:val="ListParagraph"/>
        <w:numPr>
          <w:ilvl w:val="0"/>
          <w:numId w:val="24"/>
        </w:numPr>
        <w:jc w:val="both"/>
        <w:rPr>
          <w:rFonts w:ascii="Century Gothic" w:hAnsi="Century Gothic"/>
          <w:bCs/>
          <w:sz w:val="20"/>
        </w:rPr>
      </w:pPr>
      <w:r>
        <w:rPr>
          <w:rFonts w:ascii="Century Gothic" w:hAnsi="Century Gothic"/>
          <w:bCs/>
          <w:sz w:val="20"/>
        </w:rPr>
        <w:t>Pandemic measures</w:t>
      </w:r>
      <w:r w:rsidR="002150DA">
        <w:rPr>
          <w:rFonts w:ascii="Century Gothic" w:hAnsi="Century Gothic"/>
          <w:bCs/>
          <w:sz w:val="20"/>
        </w:rPr>
        <w:t xml:space="preserve"> with vendors</w:t>
      </w:r>
    </w:p>
    <w:p w14:paraId="636F5BD8" w14:textId="47A1E5FC" w:rsidR="002150DA" w:rsidRDefault="002150DA" w:rsidP="002150DA">
      <w:pPr>
        <w:pStyle w:val="ListParagraph"/>
        <w:numPr>
          <w:ilvl w:val="0"/>
          <w:numId w:val="24"/>
        </w:numPr>
        <w:jc w:val="both"/>
        <w:rPr>
          <w:rFonts w:ascii="Century Gothic" w:hAnsi="Century Gothic"/>
          <w:bCs/>
          <w:sz w:val="20"/>
        </w:rPr>
      </w:pPr>
      <w:r>
        <w:rPr>
          <w:rFonts w:ascii="Century Gothic" w:hAnsi="Century Gothic"/>
          <w:bCs/>
          <w:sz w:val="20"/>
        </w:rPr>
        <w:t xml:space="preserve">Food task force </w:t>
      </w:r>
    </w:p>
    <w:p w14:paraId="2900D701" w14:textId="5B9C009D" w:rsidR="002150DA" w:rsidRDefault="002150DA" w:rsidP="002150DA">
      <w:pPr>
        <w:pStyle w:val="ListParagraph"/>
        <w:numPr>
          <w:ilvl w:val="0"/>
          <w:numId w:val="24"/>
        </w:numPr>
        <w:jc w:val="both"/>
        <w:rPr>
          <w:rFonts w:ascii="Century Gothic" w:hAnsi="Century Gothic"/>
          <w:bCs/>
          <w:sz w:val="20"/>
        </w:rPr>
      </w:pPr>
      <w:r>
        <w:rPr>
          <w:rFonts w:ascii="Century Gothic" w:hAnsi="Century Gothic"/>
          <w:bCs/>
          <w:sz w:val="20"/>
        </w:rPr>
        <w:t>Eviction Moratorium</w:t>
      </w:r>
    </w:p>
    <w:p w14:paraId="0AD0703D" w14:textId="18549D92" w:rsidR="002150DA" w:rsidRPr="002150DA" w:rsidRDefault="002150DA" w:rsidP="002150DA">
      <w:pPr>
        <w:pStyle w:val="ListParagraph"/>
        <w:numPr>
          <w:ilvl w:val="0"/>
          <w:numId w:val="24"/>
        </w:numPr>
        <w:jc w:val="both"/>
        <w:rPr>
          <w:rFonts w:ascii="Century Gothic" w:hAnsi="Century Gothic"/>
          <w:bCs/>
          <w:sz w:val="20"/>
        </w:rPr>
      </w:pPr>
      <w:r>
        <w:rPr>
          <w:rFonts w:ascii="Century Gothic" w:hAnsi="Century Gothic"/>
          <w:bCs/>
          <w:sz w:val="20"/>
        </w:rPr>
        <w:t>New HUD waivers</w:t>
      </w:r>
    </w:p>
    <w:p w14:paraId="5C29CB86" w14:textId="413039AC" w:rsidR="00B626C7" w:rsidRPr="00387843" w:rsidRDefault="00FE0860" w:rsidP="0069765E">
      <w:pPr>
        <w:pStyle w:val="ListParagraph"/>
        <w:numPr>
          <w:ilvl w:val="0"/>
          <w:numId w:val="1"/>
        </w:numPr>
        <w:jc w:val="both"/>
        <w:rPr>
          <w:rFonts w:ascii="Century Gothic" w:hAnsi="Century Gothic"/>
          <w:bCs/>
          <w:sz w:val="20"/>
        </w:rPr>
      </w:pPr>
      <w:r w:rsidRPr="00FE0860">
        <w:rPr>
          <w:rFonts w:ascii="Century Gothic" w:hAnsi="Century Gothic"/>
          <w:b/>
          <w:sz w:val="20"/>
        </w:rPr>
        <w:t>TESTING</w:t>
      </w:r>
      <w:r w:rsidR="00B969CC">
        <w:rPr>
          <w:rFonts w:ascii="Century Gothic" w:hAnsi="Century Gothic"/>
          <w:b/>
          <w:sz w:val="20"/>
        </w:rPr>
        <w:t xml:space="preserve"> WITH LIFESPAN IN THE FAMILY DEVELOPMENTS</w:t>
      </w:r>
      <w:r w:rsidRPr="00FE0860">
        <w:rPr>
          <w:rFonts w:ascii="Century Gothic" w:hAnsi="Century Gothic"/>
          <w:b/>
          <w:sz w:val="20"/>
        </w:rPr>
        <w:t xml:space="preserve">:  </w:t>
      </w:r>
    </w:p>
    <w:p w14:paraId="1C3C4658" w14:textId="0B6BF270" w:rsidR="00FE0860" w:rsidRPr="00FE0860" w:rsidRDefault="00FE0860" w:rsidP="00FE0860">
      <w:pPr>
        <w:pStyle w:val="ListParagraph"/>
        <w:numPr>
          <w:ilvl w:val="1"/>
          <w:numId w:val="1"/>
        </w:numPr>
        <w:jc w:val="both"/>
        <w:rPr>
          <w:rFonts w:ascii="Century Gothic" w:hAnsi="Century Gothic"/>
          <w:bCs/>
          <w:sz w:val="20"/>
        </w:rPr>
      </w:pPr>
      <w:r w:rsidRPr="00FE0860">
        <w:rPr>
          <w:rFonts w:ascii="Century Gothic" w:hAnsi="Century Gothic"/>
          <w:bCs/>
          <w:sz w:val="20"/>
        </w:rPr>
        <w:t xml:space="preserve">In October and November, the PHA team was committed to offer testing </w:t>
      </w:r>
      <w:r w:rsidR="00B969CC">
        <w:rPr>
          <w:rFonts w:ascii="Century Gothic" w:hAnsi="Century Gothic"/>
          <w:bCs/>
          <w:sz w:val="20"/>
        </w:rPr>
        <w:t xml:space="preserve">into the </w:t>
      </w:r>
      <w:r w:rsidRPr="00FE0860">
        <w:rPr>
          <w:rFonts w:ascii="Century Gothic" w:hAnsi="Century Gothic"/>
          <w:bCs/>
          <w:sz w:val="20"/>
        </w:rPr>
        <w:t xml:space="preserve">public housing </w:t>
      </w:r>
      <w:r w:rsidR="00B969CC">
        <w:rPr>
          <w:rFonts w:ascii="Century Gothic" w:hAnsi="Century Gothic"/>
          <w:bCs/>
          <w:sz w:val="20"/>
        </w:rPr>
        <w:t xml:space="preserve">family developments </w:t>
      </w:r>
      <w:r w:rsidRPr="00FE0860">
        <w:rPr>
          <w:rFonts w:ascii="Century Gothic" w:hAnsi="Century Gothic"/>
          <w:bCs/>
          <w:sz w:val="20"/>
        </w:rPr>
        <w:t xml:space="preserve">to broaden the impact and access to testing in </w:t>
      </w:r>
      <w:r w:rsidR="00DF4753">
        <w:rPr>
          <w:rFonts w:ascii="Century Gothic" w:hAnsi="Century Gothic"/>
          <w:bCs/>
          <w:sz w:val="20"/>
        </w:rPr>
        <w:t>the</w:t>
      </w:r>
      <w:r w:rsidRPr="00FE0860">
        <w:rPr>
          <w:rFonts w:ascii="Century Gothic" w:hAnsi="Century Gothic"/>
          <w:bCs/>
          <w:sz w:val="20"/>
        </w:rPr>
        <w:t xml:space="preserve"> communities. </w:t>
      </w:r>
    </w:p>
    <w:p w14:paraId="3BE51DC6" w14:textId="5943E3AB" w:rsidR="00387843" w:rsidRDefault="00FE0860" w:rsidP="00FE0860">
      <w:pPr>
        <w:pStyle w:val="ListParagraph"/>
        <w:numPr>
          <w:ilvl w:val="1"/>
          <w:numId w:val="1"/>
        </w:numPr>
        <w:jc w:val="both"/>
        <w:rPr>
          <w:rFonts w:ascii="Century Gothic" w:hAnsi="Century Gothic"/>
          <w:bCs/>
          <w:sz w:val="20"/>
        </w:rPr>
      </w:pPr>
      <w:r w:rsidRPr="00FE0860">
        <w:rPr>
          <w:rFonts w:ascii="Century Gothic" w:hAnsi="Century Gothic"/>
          <w:bCs/>
          <w:sz w:val="20"/>
        </w:rPr>
        <w:t xml:space="preserve">In October, Lifespan received the required licensing to test children (over 4 years of age).  </w:t>
      </w:r>
    </w:p>
    <w:p w14:paraId="4B2EE0DD" w14:textId="77777777" w:rsidR="00FE0860" w:rsidRPr="00FE0860" w:rsidRDefault="00FE0860" w:rsidP="00FE0860">
      <w:pPr>
        <w:pStyle w:val="ListParagraph"/>
        <w:numPr>
          <w:ilvl w:val="1"/>
          <w:numId w:val="1"/>
        </w:numPr>
        <w:jc w:val="both"/>
        <w:rPr>
          <w:rFonts w:ascii="Century Gothic" w:hAnsi="Century Gothic"/>
          <w:bCs/>
          <w:sz w:val="20"/>
        </w:rPr>
      </w:pPr>
      <w:r w:rsidRPr="00FE0860">
        <w:rPr>
          <w:rFonts w:ascii="Century Gothic" w:hAnsi="Century Gothic"/>
          <w:bCs/>
          <w:sz w:val="20"/>
        </w:rPr>
        <w:t>Take-aways from the second round of testing operations coordinated and staffed by PHA and Lifespan are as follows:</w:t>
      </w:r>
    </w:p>
    <w:p w14:paraId="0FCE404B"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Second Round Total Tested: 898</w:t>
      </w:r>
    </w:p>
    <w:p w14:paraId="7685354A"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Guests/Community members tested: 79</w:t>
      </w:r>
    </w:p>
    <w:p w14:paraId="6F5A52FD"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Children under 18 years tested: 66</w:t>
      </w:r>
    </w:p>
    <w:p w14:paraId="772E9E88"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Employees tested: 96</w:t>
      </w:r>
    </w:p>
    <w:p w14:paraId="5284B387"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Average Age tested in family: 43 years</w:t>
      </w:r>
    </w:p>
    <w:p w14:paraId="47E82014"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Average Age tested in high-rises: 65 years</w:t>
      </w:r>
    </w:p>
    <w:p w14:paraId="2F237788" w14:textId="77777777" w:rsidR="00FE0860" w:rsidRP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Overall Positivity Rate: 3.5% (Family Sites: 3.8%, High-Rises: 3.2%)</w:t>
      </w:r>
    </w:p>
    <w:p w14:paraId="63480273" w14:textId="1B408C63" w:rsidR="00FE0860" w:rsidRDefault="00FE0860" w:rsidP="00FE0860">
      <w:pPr>
        <w:pStyle w:val="ListParagraph"/>
        <w:numPr>
          <w:ilvl w:val="0"/>
          <w:numId w:val="21"/>
        </w:numPr>
        <w:jc w:val="both"/>
        <w:rPr>
          <w:rFonts w:ascii="Century Gothic" w:hAnsi="Century Gothic"/>
          <w:bCs/>
          <w:sz w:val="20"/>
        </w:rPr>
      </w:pPr>
      <w:r w:rsidRPr="00FE0860">
        <w:rPr>
          <w:rFonts w:ascii="Century Gothic" w:hAnsi="Century Gothic"/>
          <w:bCs/>
          <w:sz w:val="20"/>
        </w:rPr>
        <w:t>Overall Participation Rate: 25% (Family Sites:11.5%, High-Rises: 38.4%)</w:t>
      </w:r>
    </w:p>
    <w:p w14:paraId="6248C175" w14:textId="1823B7FB" w:rsidR="00FE0860" w:rsidRPr="00B969CC" w:rsidRDefault="00B969CC" w:rsidP="0005290E">
      <w:pPr>
        <w:pStyle w:val="ListParagraph"/>
        <w:numPr>
          <w:ilvl w:val="1"/>
          <w:numId w:val="1"/>
        </w:numPr>
        <w:jc w:val="both"/>
        <w:rPr>
          <w:rFonts w:ascii="Century Gothic" w:hAnsi="Century Gothic"/>
          <w:bCs/>
          <w:sz w:val="20"/>
        </w:rPr>
      </w:pPr>
      <w:r w:rsidRPr="00B969CC">
        <w:rPr>
          <w:rFonts w:ascii="Century Gothic" w:hAnsi="Century Gothic"/>
          <w:bCs/>
          <w:sz w:val="20"/>
        </w:rPr>
        <w:t xml:space="preserve">The PHA and Lifespan combined </w:t>
      </w:r>
      <w:r w:rsidR="00FE0860" w:rsidRPr="00B969CC">
        <w:rPr>
          <w:rFonts w:ascii="Century Gothic" w:hAnsi="Century Gothic"/>
          <w:bCs/>
          <w:sz w:val="20"/>
        </w:rPr>
        <w:t xml:space="preserve">COVID testing and flu shots </w:t>
      </w:r>
      <w:r w:rsidR="00BE5F57" w:rsidRPr="00B969CC">
        <w:rPr>
          <w:rFonts w:ascii="Century Gothic" w:hAnsi="Century Gothic"/>
          <w:bCs/>
          <w:sz w:val="20"/>
        </w:rPr>
        <w:t>except for</w:t>
      </w:r>
      <w:r w:rsidR="00FE0860" w:rsidRPr="00B969CC">
        <w:rPr>
          <w:rFonts w:ascii="Century Gothic" w:hAnsi="Century Gothic"/>
          <w:bCs/>
          <w:sz w:val="20"/>
        </w:rPr>
        <w:t xml:space="preserve"> one event </w:t>
      </w:r>
      <w:r w:rsidR="00BE5F57" w:rsidRPr="00B969CC">
        <w:rPr>
          <w:rFonts w:ascii="Century Gothic" w:hAnsi="Century Gothic"/>
          <w:bCs/>
          <w:sz w:val="20"/>
        </w:rPr>
        <w:t xml:space="preserve">at </w:t>
      </w:r>
      <w:r w:rsidR="00FE0860" w:rsidRPr="00B969CC">
        <w:rPr>
          <w:rFonts w:ascii="Century Gothic" w:hAnsi="Century Gothic"/>
          <w:bCs/>
          <w:sz w:val="20"/>
        </w:rPr>
        <w:t xml:space="preserve">Dominica Manor. In total, residents received 407 flu vaccines: </w:t>
      </w:r>
    </w:p>
    <w:p w14:paraId="7EF778F2" w14:textId="3DBF57E3" w:rsidR="00FE0860" w:rsidRPr="00FE0860" w:rsidRDefault="00FE0860" w:rsidP="00FE0860">
      <w:pPr>
        <w:pStyle w:val="ListParagraph"/>
        <w:ind w:left="1440"/>
        <w:jc w:val="both"/>
        <w:rPr>
          <w:rFonts w:ascii="Century Gothic" w:hAnsi="Century Gothic"/>
          <w:bCs/>
          <w:sz w:val="20"/>
        </w:rPr>
      </w:pPr>
      <w:r w:rsidRPr="00FE0860">
        <w:rPr>
          <w:rFonts w:ascii="Century Gothic" w:hAnsi="Century Gothic"/>
          <w:bCs/>
          <w:sz w:val="20"/>
        </w:rPr>
        <w:t xml:space="preserve">236 in the family developments and 171 in the high-rises.  </w:t>
      </w:r>
    </w:p>
    <w:p w14:paraId="0E399F5A" w14:textId="4AB9C210" w:rsidR="00130DD4" w:rsidRPr="00387843" w:rsidRDefault="00B969CC" w:rsidP="00130DD4">
      <w:pPr>
        <w:pStyle w:val="ListParagraph"/>
        <w:numPr>
          <w:ilvl w:val="0"/>
          <w:numId w:val="1"/>
        </w:numPr>
        <w:jc w:val="both"/>
        <w:rPr>
          <w:rFonts w:ascii="Century Gothic" w:hAnsi="Century Gothic"/>
          <w:sz w:val="20"/>
        </w:rPr>
      </w:pPr>
      <w:r>
        <w:rPr>
          <w:rFonts w:ascii="Century Gothic" w:hAnsi="Century Gothic"/>
          <w:b/>
          <w:bCs/>
          <w:sz w:val="20"/>
        </w:rPr>
        <w:t>TESTING WITH NEW PARTNERS</w:t>
      </w:r>
      <w:r w:rsidR="00130DD4">
        <w:rPr>
          <w:rFonts w:ascii="Century Gothic" w:hAnsi="Century Gothic"/>
          <w:b/>
          <w:bCs/>
          <w:sz w:val="20"/>
        </w:rPr>
        <w:t xml:space="preserve">: </w:t>
      </w:r>
    </w:p>
    <w:p w14:paraId="6596ED3F" w14:textId="24BDFAB3" w:rsidR="00387843" w:rsidRDefault="00B969CC" w:rsidP="006A2B89">
      <w:pPr>
        <w:pStyle w:val="ListParagraph"/>
        <w:numPr>
          <w:ilvl w:val="1"/>
          <w:numId w:val="1"/>
        </w:numPr>
        <w:jc w:val="both"/>
        <w:rPr>
          <w:rFonts w:ascii="Century Gothic" w:hAnsi="Century Gothic"/>
          <w:sz w:val="20"/>
        </w:rPr>
      </w:pPr>
      <w:r>
        <w:rPr>
          <w:rFonts w:ascii="Century Gothic" w:hAnsi="Century Gothic"/>
          <w:sz w:val="20"/>
        </w:rPr>
        <w:t>In collaboration with the Rhode Island Department of Health, the National Guard and Disaster Medical Assistance Team, the PHA began to plan offering PHA residents and participants BinaxNOW, rapid testing along with confirmatory PCR testing.  Although the rapid testing has a lower accuracy rate (</w:t>
      </w:r>
      <w:r w:rsidR="00066942" w:rsidRPr="00066942">
        <w:rPr>
          <w:rFonts w:ascii="Century Gothic" w:hAnsi="Century Gothic"/>
          <w:sz w:val="20"/>
        </w:rPr>
        <w:t xml:space="preserve">80% </w:t>
      </w:r>
      <w:r>
        <w:rPr>
          <w:rFonts w:ascii="Century Gothic" w:hAnsi="Century Gothic"/>
          <w:sz w:val="20"/>
        </w:rPr>
        <w:t xml:space="preserve">- 85%), its widespread use in the state started in November.  </w:t>
      </w:r>
      <w:r w:rsidR="00066942" w:rsidRPr="00066942">
        <w:rPr>
          <w:rFonts w:ascii="Century Gothic" w:hAnsi="Century Gothic"/>
          <w:sz w:val="20"/>
        </w:rPr>
        <w:t>The</w:t>
      </w:r>
      <w:r>
        <w:rPr>
          <w:rFonts w:ascii="Century Gothic" w:hAnsi="Century Gothic"/>
          <w:sz w:val="20"/>
        </w:rPr>
        <w:t xml:space="preserve"> DOH does </w:t>
      </w:r>
      <w:r w:rsidR="00066942" w:rsidRPr="00066942">
        <w:rPr>
          <w:rFonts w:ascii="Century Gothic" w:hAnsi="Century Gothic"/>
          <w:sz w:val="20"/>
        </w:rPr>
        <w:t>recommend</w:t>
      </w:r>
      <w:r>
        <w:rPr>
          <w:rFonts w:ascii="Century Gothic" w:hAnsi="Century Gothic"/>
          <w:sz w:val="20"/>
        </w:rPr>
        <w:t xml:space="preserve"> </w:t>
      </w:r>
      <w:r w:rsidR="00066942" w:rsidRPr="00066942">
        <w:rPr>
          <w:rFonts w:ascii="Century Gothic" w:hAnsi="Century Gothic"/>
          <w:sz w:val="20"/>
        </w:rPr>
        <w:t>that if someone is symptomatic and negative, confirmatory</w:t>
      </w:r>
      <w:r>
        <w:rPr>
          <w:rFonts w:ascii="Century Gothic" w:hAnsi="Century Gothic"/>
          <w:sz w:val="20"/>
        </w:rPr>
        <w:t xml:space="preserve"> PCR test.  </w:t>
      </w:r>
      <w:r w:rsidR="00066942" w:rsidRPr="00066942">
        <w:rPr>
          <w:rFonts w:ascii="Century Gothic" w:hAnsi="Century Gothic"/>
          <w:sz w:val="20"/>
        </w:rPr>
        <w:t xml:space="preserve">  </w:t>
      </w:r>
    </w:p>
    <w:p w14:paraId="13B3D413" w14:textId="5959C477" w:rsidR="00066942" w:rsidRDefault="00066942" w:rsidP="006A2B89">
      <w:pPr>
        <w:pStyle w:val="ListParagraph"/>
        <w:numPr>
          <w:ilvl w:val="1"/>
          <w:numId w:val="1"/>
        </w:numPr>
        <w:jc w:val="both"/>
        <w:rPr>
          <w:rFonts w:ascii="Century Gothic" w:hAnsi="Century Gothic"/>
          <w:sz w:val="20"/>
        </w:rPr>
      </w:pPr>
      <w:r w:rsidRPr="00066942">
        <w:rPr>
          <w:rFonts w:ascii="Century Gothic" w:hAnsi="Century Gothic"/>
          <w:sz w:val="20"/>
        </w:rPr>
        <w:t xml:space="preserve">After a walk through with </w:t>
      </w:r>
      <w:r w:rsidR="00B05874">
        <w:rPr>
          <w:rFonts w:ascii="Century Gothic" w:hAnsi="Century Gothic"/>
          <w:sz w:val="20"/>
        </w:rPr>
        <w:t>both</w:t>
      </w:r>
      <w:r w:rsidRPr="00066942">
        <w:rPr>
          <w:rFonts w:ascii="Century Gothic" w:hAnsi="Century Gothic"/>
          <w:sz w:val="20"/>
        </w:rPr>
        <w:t xml:space="preserve"> teams representing both initiatives, the PHA </w:t>
      </w:r>
      <w:r w:rsidR="00B969CC">
        <w:rPr>
          <w:rFonts w:ascii="Century Gothic" w:hAnsi="Century Gothic"/>
          <w:sz w:val="20"/>
        </w:rPr>
        <w:t>planned an indoor, door to door pilot with both rapid testing and PCR testing</w:t>
      </w:r>
      <w:r w:rsidRPr="00066942">
        <w:rPr>
          <w:rFonts w:ascii="Century Gothic" w:hAnsi="Century Gothic"/>
          <w:sz w:val="20"/>
        </w:rPr>
        <w:t xml:space="preserve">.  </w:t>
      </w:r>
    </w:p>
    <w:p w14:paraId="14939092" w14:textId="789516F6" w:rsidR="00066942" w:rsidRDefault="00B05874" w:rsidP="00B05874">
      <w:pPr>
        <w:pStyle w:val="ListParagraph"/>
        <w:numPr>
          <w:ilvl w:val="1"/>
          <w:numId w:val="1"/>
        </w:numPr>
        <w:rPr>
          <w:rFonts w:ascii="Century Gothic" w:hAnsi="Century Gothic"/>
          <w:sz w:val="20"/>
        </w:rPr>
      </w:pPr>
      <w:r>
        <w:rPr>
          <w:rFonts w:ascii="Century Gothic" w:hAnsi="Century Gothic"/>
          <w:sz w:val="20"/>
        </w:rPr>
        <w:t>The</w:t>
      </w:r>
      <w:r w:rsidR="00066942" w:rsidRPr="00066942">
        <w:rPr>
          <w:rFonts w:ascii="Century Gothic" w:hAnsi="Century Gothic"/>
          <w:sz w:val="20"/>
        </w:rPr>
        <w:t xml:space="preserve"> first endeavor will take place this Saturday at Carroll Tower from 10</w:t>
      </w:r>
      <w:r>
        <w:rPr>
          <w:rFonts w:ascii="Century Gothic" w:hAnsi="Century Gothic"/>
          <w:sz w:val="20"/>
        </w:rPr>
        <w:t>am</w:t>
      </w:r>
      <w:r w:rsidR="00066942" w:rsidRPr="00066942">
        <w:rPr>
          <w:rFonts w:ascii="Century Gothic" w:hAnsi="Century Gothic"/>
          <w:sz w:val="20"/>
        </w:rPr>
        <w:t>-2</w:t>
      </w:r>
      <w:r>
        <w:rPr>
          <w:rFonts w:ascii="Century Gothic" w:hAnsi="Century Gothic"/>
          <w:sz w:val="20"/>
        </w:rPr>
        <w:t>pm</w:t>
      </w:r>
      <w:r w:rsidR="00066942" w:rsidRPr="00066942">
        <w:rPr>
          <w:rFonts w:ascii="Century Gothic" w:hAnsi="Century Gothic"/>
          <w:sz w:val="20"/>
        </w:rPr>
        <w:t>.  Instead of 35 PHA staffers</w:t>
      </w:r>
      <w:r w:rsidR="00104524">
        <w:rPr>
          <w:rFonts w:ascii="Century Gothic" w:hAnsi="Century Gothic"/>
          <w:sz w:val="20"/>
        </w:rPr>
        <w:t xml:space="preserve"> which we have used in prior outdoor testing events</w:t>
      </w:r>
      <w:r w:rsidR="00066942" w:rsidRPr="00066942">
        <w:rPr>
          <w:rFonts w:ascii="Century Gothic" w:hAnsi="Century Gothic"/>
          <w:sz w:val="20"/>
        </w:rPr>
        <w:t xml:space="preserve">, the 15 staff will assist the teams with recruitment, information sharing and administrative duties such as calling results and providing guidance.  </w:t>
      </w:r>
      <w:r w:rsidR="00066942" w:rsidRPr="00B05874">
        <w:rPr>
          <w:rFonts w:ascii="Century Gothic" w:hAnsi="Century Gothic"/>
          <w:sz w:val="20"/>
        </w:rPr>
        <w:t xml:space="preserve"> </w:t>
      </w:r>
    </w:p>
    <w:p w14:paraId="547C6B78" w14:textId="77777777" w:rsidR="00B969CC" w:rsidRPr="00B05874" w:rsidRDefault="00B969CC" w:rsidP="00104524">
      <w:pPr>
        <w:pStyle w:val="ListParagraph"/>
        <w:ind w:left="1440"/>
        <w:rPr>
          <w:rFonts w:ascii="Century Gothic" w:hAnsi="Century Gothic"/>
          <w:sz w:val="20"/>
        </w:rPr>
      </w:pPr>
    </w:p>
    <w:p w14:paraId="3450D99A" w14:textId="54E44CED" w:rsidR="00B626C7" w:rsidRPr="00387843" w:rsidRDefault="00066942" w:rsidP="002D0C33">
      <w:pPr>
        <w:pStyle w:val="ListParagraph"/>
        <w:numPr>
          <w:ilvl w:val="0"/>
          <w:numId w:val="1"/>
        </w:numPr>
        <w:jc w:val="both"/>
        <w:rPr>
          <w:rFonts w:ascii="Century Gothic" w:hAnsi="Century Gothic"/>
          <w:sz w:val="20"/>
        </w:rPr>
      </w:pPr>
      <w:r w:rsidRPr="00066942">
        <w:rPr>
          <w:rFonts w:ascii="Century Gothic" w:hAnsi="Century Gothic"/>
          <w:b/>
          <w:bCs/>
          <w:sz w:val="20"/>
        </w:rPr>
        <w:t>VACCINE OPPORTUNITY</w:t>
      </w:r>
      <w:r w:rsidR="00215CC1" w:rsidRPr="00215CC1">
        <w:rPr>
          <w:rFonts w:ascii="Century Gothic" w:hAnsi="Century Gothic"/>
          <w:b/>
          <w:bCs/>
          <w:sz w:val="20"/>
        </w:rPr>
        <w:t>:</w:t>
      </w:r>
      <w:r w:rsidR="00130DD4">
        <w:rPr>
          <w:rFonts w:ascii="Century Gothic" w:hAnsi="Century Gothic"/>
          <w:b/>
          <w:bCs/>
          <w:sz w:val="20"/>
        </w:rPr>
        <w:t xml:space="preserve"> </w:t>
      </w:r>
    </w:p>
    <w:p w14:paraId="777C5104" w14:textId="28F39129" w:rsidR="00387843" w:rsidRDefault="00104524" w:rsidP="00387843">
      <w:pPr>
        <w:pStyle w:val="ListParagraph"/>
        <w:numPr>
          <w:ilvl w:val="1"/>
          <w:numId w:val="1"/>
        </w:numPr>
        <w:rPr>
          <w:rFonts w:ascii="Century Gothic" w:hAnsi="Century Gothic"/>
          <w:sz w:val="20"/>
        </w:rPr>
      </w:pPr>
      <w:r>
        <w:rPr>
          <w:rFonts w:ascii="Century Gothic" w:hAnsi="Century Gothic"/>
          <w:sz w:val="20"/>
        </w:rPr>
        <w:t xml:space="preserve">In </w:t>
      </w:r>
      <w:r w:rsidRPr="00066942">
        <w:rPr>
          <w:rFonts w:ascii="Century Gothic" w:hAnsi="Century Gothic"/>
          <w:sz w:val="20"/>
        </w:rPr>
        <w:t>Mid-November</w:t>
      </w:r>
      <w:r w:rsidR="00066942" w:rsidRPr="00066942">
        <w:rPr>
          <w:rFonts w:ascii="Century Gothic" w:hAnsi="Century Gothic"/>
          <w:sz w:val="20"/>
        </w:rPr>
        <w:t xml:space="preserve">, RI </w:t>
      </w:r>
      <w:r w:rsidR="00B05874" w:rsidRPr="00B05874">
        <w:rPr>
          <w:rFonts w:ascii="Century Gothic" w:hAnsi="Century Gothic"/>
          <w:sz w:val="20"/>
        </w:rPr>
        <w:t xml:space="preserve">Department of Health </w:t>
      </w:r>
      <w:r w:rsidR="00066942" w:rsidRPr="00066942">
        <w:rPr>
          <w:rFonts w:ascii="Century Gothic" w:hAnsi="Century Gothic"/>
          <w:sz w:val="20"/>
        </w:rPr>
        <w:t xml:space="preserve">reached out to housing authorities to participate in offering vaccines through a </w:t>
      </w:r>
      <w:r w:rsidR="00B05874" w:rsidRPr="00066942">
        <w:rPr>
          <w:rFonts w:ascii="Century Gothic" w:hAnsi="Century Gothic"/>
          <w:sz w:val="20"/>
        </w:rPr>
        <w:t>CDC initiative</w:t>
      </w:r>
      <w:r w:rsidR="00066942" w:rsidRPr="00066942">
        <w:rPr>
          <w:rFonts w:ascii="Century Gothic" w:hAnsi="Century Gothic"/>
          <w:sz w:val="20"/>
        </w:rPr>
        <w:t xml:space="preserve"> in collaboration with CVS and Walgreens.  At the time, it aims to focus on 65 Years+ but other populations</w:t>
      </w:r>
      <w:r w:rsidR="00B05874">
        <w:rPr>
          <w:rFonts w:ascii="Century Gothic" w:hAnsi="Century Gothic"/>
          <w:sz w:val="20"/>
        </w:rPr>
        <w:t xml:space="preserve"> </w:t>
      </w:r>
      <w:r w:rsidR="00066942" w:rsidRPr="00066942">
        <w:rPr>
          <w:rFonts w:ascii="Century Gothic" w:hAnsi="Century Gothic"/>
          <w:sz w:val="20"/>
        </w:rPr>
        <w:t>are being considered.</w:t>
      </w:r>
    </w:p>
    <w:p w14:paraId="0234D70A" w14:textId="1D851B8B" w:rsidR="00066942" w:rsidRDefault="00066942" w:rsidP="00387843">
      <w:pPr>
        <w:pStyle w:val="ListParagraph"/>
        <w:numPr>
          <w:ilvl w:val="1"/>
          <w:numId w:val="1"/>
        </w:numPr>
        <w:rPr>
          <w:rFonts w:ascii="Century Gothic" w:hAnsi="Century Gothic"/>
          <w:sz w:val="20"/>
        </w:rPr>
      </w:pPr>
      <w:r w:rsidRPr="00066942">
        <w:rPr>
          <w:rFonts w:ascii="Century Gothic" w:hAnsi="Century Gothic"/>
          <w:sz w:val="20"/>
        </w:rPr>
        <w:t xml:space="preserve">Today, RI </w:t>
      </w:r>
      <w:r w:rsidR="00B05874" w:rsidRPr="00B05874">
        <w:rPr>
          <w:rFonts w:ascii="Century Gothic" w:hAnsi="Century Gothic"/>
          <w:sz w:val="20"/>
        </w:rPr>
        <w:t xml:space="preserve">Department of Health </w:t>
      </w:r>
      <w:r w:rsidRPr="00066942">
        <w:rPr>
          <w:rFonts w:ascii="Century Gothic" w:hAnsi="Century Gothic"/>
          <w:sz w:val="20"/>
        </w:rPr>
        <w:t xml:space="preserve">confirmed that Walgreens has been assigned as our healthcare partner to administer COVID-19 vaccines. As </w:t>
      </w:r>
      <w:r w:rsidR="00B05874">
        <w:rPr>
          <w:rFonts w:ascii="Century Gothic" w:hAnsi="Century Gothic"/>
          <w:sz w:val="20"/>
        </w:rPr>
        <w:t>a</w:t>
      </w:r>
      <w:r w:rsidRPr="00066942">
        <w:rPr>
          <w:rFonts w:ascii="Century Gothic" w:hAnsi="Century Gothic"/>
          <w:sz w:val="20"/>
        </w:rPr>
        <w:t xml:space="preserve"> partner, they will host immunization clinics for our residents/patients and staff over the next few months.</w:t>
      </w:r>
    </w:p>
    <w:p w14:paraId="240CFE9D" w14:textId="1B1AEA1B" w:rsidR="00066942" w:rsidRPr="00066942" w:rsidRDefault="00066942" w:rsidP="00387843">
      <w:pPr>
        <w:pStyle w:val="ListParagraph"/>
        <w:numPr>
          <w:ilvl w:val="1"/>
          <w:numId w:val="1"/>
        </w:numPr>
        <w:rPr>
          <w:rFonts w:ascii="Century Gothic" w:hAnsi="Century Gothic"/>
          <w:sz w:val="20"/>
        </w:rPr>
      </w:pPr>
      <w:r w:rsidRPr="00066942">
        <w:rPr>
          <w:rFonts w:ascii="Century Gothic" w:hAnsi="Century Gothic"/>
          <w:sz w:val="20"/>
        </w:rPr>
        <w:t>They are working on FDA approval/emergency use authorization of a COVID-19 vaccine and creating essential processes to safely and seamlessly deliver and administer the vaccine.</w:t>
      </w:r>
    </w:p>
    <w:p w14:paraId="7293CBB2" w14:textId="05D028D1" w:rsidR="00066942" w:rsidRPr="00066942" w:rsidRDefault="00066942" w:rsidP="00066942">
      <w:pPr>
        <w:pStyle w:val="ListParagraph"/>
        <w:numPr>
          <w:ilvl w:val="0"/>
          <w:numId w:val="1"/>
        </w:numPr>
        <w:rPr>
          <w:rFonts w:ascii="Century Gothic" w:hAnsi="Century Gothic"/>
          <w:b/>
          <w:bCs/>
          <w:sz w:val="20"/>
        </w:rPr>
      </w:pPr>
      <w:r w:rsidRPr="00066942">
        <w:rPr>
          <w:rFonts w:ascii="Century Gothic" w:hAnsi="Century Gothic"/>
          <w:b/>
          <w:bCs/>
          <w:sz w:val="20"/>
        </w:rPr>
        <w:t>NSPIRE DEMONSTRATION:</w:t>
      </w:r>
    </w:p>
    <w:p w14:paraId="1DBA8C48" w14:textId="07F4F80E" w:rsidR="00066942" w:rsidRDefault="00D25594" w:rsidP="00066942">
      <w:pPr>
        <w:pStyle w:val="ListParagraph"/>
        <w:numPr>
          <w:ilvl w:val="1"/>
          <w:numId w:val="1"/>
        </w:numPr>
        <w:rPr>
          <w:rFonts w:ascii="Century Gothic" w:hAnsi="Century Gothic"/>
          <w:sz w:val="20"/>
        </w:rPr>
      </w:pPr>
      <w:r>
        <w:rPr>
          <w:rFonts w:ascii="Century Gothic" w:hAnsi="Century Gothic"/>
          <w:sz w:val="20"/>
        </w:rPr>
        <w:t>The</w:t>
      </w:r>
      <w:r w:rsidR="00066942" w:rsidRPr="00066942">
        <w:rPr>
          <w:rFonts w:ascii="Century Gothic" w:hAnsi="Century Gothic"/>
          <w:sz w:val="20"/>
        </w:rPr>
        <w:t xml:space="preserve"> HUD NSPIRE DEMONSTRATION is a program where HUD intends to change the way they assess the physical condition of public housing properties by making major adjustments to standards, protocols and processes.  Prior to doing so nationwide, HUD is seeking participation from 4,500 properties which are being selected from a nationwide pool of interested public housing Authorities.</w:t>
      </w:r>
    </w:p>
    <w:p w14:paraId="23D27236" w14:textId="26860E07" w:rsidR="00066942" w:rsidRDefault="00066942" w:rsidP="00066942">
      <w:pPr>
        <w:pStyle w:val="ListParagraph"/>
        <w:numPr>
          <w:ilvl w:val="1"/>
          <w:numId w:val="1"/>
        </w:numPr>
        <w:rPr>
          <w:rFonts w:ascii="Century Gothic" w:hAnsi="Century Gothic"/>
          <w:sz w:val="20"/>
        </w:rPr>
      </w:pPr>
      <w:r w:rsidRPr="00066942">
        <w:rPr>
          <w:rFonts w:ascii="Century Gothic" w:hAnsi="Century Gothic"/>
          <w:sz w:val="20"/>
        </w:rPr>
        <w:t xml:space="preserve">In July, the PHA applied to participate and enter </w:t>
      </w:r>
      <w:r w:rsidR="00D25594" w:rsidRPr="00066942">
        <w:rPr>
          <w:rFonts w:ascii="Century Gothic" w:hAnsi="Century Gothic"/>
          <w:sz w:val="20"/>
        </w:rPr>
        <w:t>all</w:t>
      </w:r>
      <w:r w:rsidRPr="00066942">
        <w:rPr>
          <w:rFonts w:ascii="Century Gothic" w:hAnsi="Century Gothic"/>
          <w:sz w:val="20"/>
        </w:rPr>
        <w:t xml:space="preserve"> properties.  In November,</w:t>
      </w:r>
      <w:r w:rsidR="00D25594">
        <w:rPr>
          <w:rFonts w:ascii="Century Gothic" w:hAnsi="Century Gothic"/>
          <w:sz w:val="20"/>
        </w:rPr>
        <w:t xml:space="preserve"> </w:t>
      </w:r>
      <w:r w:rsidRPr="00066942">
        <w:rPr>
          <w:rFonts w:ascii="Century Gothic" w:hAnsi="Century Gothic"/>
          <w:sz w:val="20"/>
        </w:rPr>
        <w:t xml:space="preserve">HUD officially provided the approval.  </w:t>
      </w:r>
    </w:p>
    <w:p w14:paraId="76B29CB6" w14:textId="62B076F5" w:rsidR="00066942" w:rsidRDefault="00066942" w:rsidP="00066942">
      <w:pPr>
        <w:pStyle w:val="ListParagraph"/>
        <w:numPr>
          <w:ilvl w:val="1"/>
          <w:numId w:val="1"/>
        </w:numPr>
        <w:rPr>
          <w:rFonts w:ascii="Century Gothic" w:hAnsi="Century Gothic"/>
          <w:sz w:val="20"/>
        </w:rPr>
      </w:pPr>
      <w:r w:rsidRPr="00066942">
        <w:rPr>
          <w:rFonts w:ascii="Century Gothic" w:hAnsi="Century Gothic"/>
          <w:sz w:val="20"/>
        </w:rPr>
        <w:t>Benefits:</w:t>
      </w:r>
    </w:p>
    <w:p w14:paraId="2D9C4A67" w14:textId="77777777" w:rsidR="00066942" w:rsidRPr="00066942" w:rsidRDefault="00066942" w:rsidP="00066942">
      <w:pPr>
        <w:pStyle w:val="ListParagraph"/>
        <w:numPr>
          <w:ilvl w:val="0"/>
          <w:numId w:val="23"/>
        </w:numPr>
        <w:rPr>
          <w:rFonts w:ascii="Century Gothic" w:hAnsi="Century Gothic"/>
          <w:sz w:val="20"/>
        </w:rPr>
      </w:pPr>
      <w:r w:rsidRPr="00066942">
        <w:rPr>
          <w:rFonts w:ascii="Century Gothic" w:hAnsi="Century Gothic"/>
          <w:sz w:val="20"/>
        </w:rPr>
        <w:t>The PHA properties will be exempt from UPCS inspections</w:t>
      </w:r>
    </w:p>
    <w:p w14:paraId="29B6ABCD" w14:textId="72CAC0E5" w:rsidR="00066942" w:rsidRPr="00066942" w:rsidRDefault="00D25594" w:rsidP="00066942">
      <w:pPr>
        <w:pStyle w:val="ListParagraph"/>
        <w:numPr>
          <w:ilvl w:val="0"/>
          <w:numId w:val="23"/>
        </w:numPr>
        <w:rPr>
          <w:rFonts w:ascii="Century Gothic" w:hAnsi="Century Gothic"/>
          <w:sz w:val="20"/>
        </w:rPr>
      </w:pPr>
      <w:r>
        <w:rPr>
          <w:rFonts w:ascii="Century Gothic" w:hAnsi="Century Gothic"/>
          <w:sz w:val="20"/>
        </w:rPr>
        <w:t>P</w:t>
      </w:r>
      <w:r w:rsidR="00066942" w:rsidRPr="00066942">
        <w:rPr>
          <w:rFonts w:ascii="Century Gothic" w:hAnsi="Century Gothic"/>
          <w:sz w:val="20"/>
        </w:rPr>
        <w:t>revious UPCS inspection score will be the inspection of record for 2 years</w:t>
      </w:r>
    </w:p>
    <w:p w14:paraId="72C5E5CA" w14:textId="114ECC82" w:rsidR="00066942" w:rsidRPr="00066942" w:rsidRDefault="00D25594" w:rsidP="00066942">
      <w:pPr>
        <w:pStyle w:val="ListParagraph"/>
        <w:numPr>
          <w:ilvl w:val="0"/>
          <w:numId w:val="23"/>
        </w:numPr>
        <w:rPr>
          <w:rFonts w:ascii="Century Gothic" w:hAnsi="Century Gothic"/>
          <w:sz w:val="20"/>
        </w:rPr>
      </w:pPr>
      <w:r>
        <w:rPr>
          <w:rFonts w:ascii="Century Gothic" w:hAnsi="Century Gothic"/>
          <w:sz w:val="20"/>
        </w:rPr>
        <w:t>W</w:t>
      </w:r>
      <w:r w:rsidR="00066942" w:rsidRPr="00066942">
        <w:rPr>
          <w:rFonts w:ascii="Century Gothic" w:hAnsi="Century Gothic"/>
          <w:sz w:val="20"/>
        </w:rPr>
        <w:t>hen the demonstration field work is conducted it will be an opportunity for the PHA to use this as a learning tool to prepare for future inspections and to provide feedback and input to the new inspection standards</w:t>
      </w:r>
    </w:p>
    <w:p w14:paraId="26D0865F" w14:textId="36ECAD1F" w:rsidR="00066942" w:rsidRPr="00066942" w:rsidRDefault="00D25594" w:rsidP="00066942">
      <w:pPr>
        <w:pStyle w:val="ListParagraph"/>
        <w:numPr>
          <w:ilvl w:val="0"/>
          <w:numId w:val="23"/>
        </w:numPr>
        <w:rPr>
          <w:rFonts w:ascii="Century Gothic" w:hAnsi="Century Gothic"/>
          <w:sz w:val="20"/>
        </w:rPr>
      </w:pPr>
      <w:r>
        <w:rPr>
          <w:rFonts w:ascii="Century Gothic" w:hAnsi="Century Gothic"/>
          <w:sz w:val="20"/>
        </w:rPr>
        <w:t>T</w:t>
      </w:r>
      <w:r w:rsidR="00066942" w:rsidRPr="00066942">
        <w:rPr>
          <w:rFonts w:ascii="Century Gothic" w:hAnsi="Century Gothic"/>
          <w:sz w:val="20"/>
        </w:rPr>
        <w:t>here will be no need to prepare for the inspection for 2 years since the goal is to review the new standards</w:t>
      </w:r>
    </w:p>
    <w:p w14:paraId="575D8265" w14:textId="38943A2A" w:rsidR="007676DA" w:rsidRPr="00DE0B21" w:rsidRDefault="00066942" w:rsidP="00066942">
      <w:pPr>
        <w:pStyle w:val="ListParagraph"/>
        <w:numPr>
          <w:ilvl w:val="0"/>
          <w:numId w:val="1"/>
        </w:numPr>
        <w:jc w:val="both"/>
        <w:rPr>
          <w:rFonts w:ascii="Century Gothic" w:hAnsi="Century Gothic"/>
          <w:b/>
          <w:sz w:val="20"/>
        </w:rPr>
      </w:pPr>
      <w:r w:rsidRPr="00DE0B21">
        <w:rPr>
          <w:rFonts w:ascii="Century Gothic" w:hAnsi="Century Gothic"/>
          <w:b/>
          <w:sz w:val="20"/>
        </w:rPr>
        <w:t>REPOSITIONING OF ASSETS:</w:t>
      </w:r>
    </w:p>
    <w:p w14:paraId="29883CDE" w14:textId="2577AEA7" w:rsidR="00066942" w:rsidRDefault="002338A3" w:rsidP="00066942">
      <w:pPr>
        <w:pStyle w:val="ListParagraph"/>
        <w:numPr>
          <w:ilvl w:val="1"/>
          <w:numId w:val="1"/>
        </w:numPr>
        <w:jc w:val="both"/>
        <w:rPr>
          <w:rFonts w:ascii="Century Gothic" w:hAnsi="Century Gothic"/>
          <w:bCs/>
          <w:sz w:val="20"/>
        </w:rPr>
      </w:pPr>
      <w:r>
        <w:rPr>
          <w:rFonts w:ascii="Century Gothic" w:hAnsi="Century Gothic"/>
          <w:bCs/>
          <w:sz w:val="20"/>
        </w:rPr>
        <w:t>T</w:t>
      </w:r>
      <w:r w:rsidR="00066942" w:rsidRPr="00066942">
        <w:rPr>
          <w:rFonts w:ascii="Century Gothic" w:hAnsi="Century Gothic"/>
          <w:bCs/>
          <w:sz w:val="20"/>
        </w:rPr>
        <w:t>he PHA teams worked with the free Technical Assistance consultant from RECAP Advisors, Shannon Lestan.</w:t>
      </w:r>
    </w:p>
    <w:p w14:paraId="566E0E1C" w14:textId="7B740EA3" w:rsidR="00066942" w:rsidRDefault="00066942" w:rsidP="00066942">
      <w:pPr>
        <w:pStyle w:val="ListParagraph"/>
        <w:numPr>
          <w:ilvl w:val="1"/>
          <w:numId w:val="1"/>
        </w:numPr>
        <w:jc w:val="both"/>
        <w:rPr>
          <w:rFonts w:ascii="Century Gothic" w:hAnsi="Century Gothic"/>
          <w:bCs/>
          <w:sz w:val="20"/>
        </w:rPr>
      </w:pPr>
      <w:r w:rsidRPr="00066942">
        <w:rPr>
          <w:rFonts w:ascii="Century Gothic" w:hAnsi="Century Gothic"/>
          <w:bCs/>
          <w:sz w:val="20"/>
        </w:rPr>
        <w:t xml:space="preserve">In October, </w:t>
      </w:r>
      <w:r w:rsidR="003B2E00" w:rsidRPr="003B2E00">
        <w:rPr>
          <w:rFonts w:ascii="Century Gothic" w:hAnsi="Century Gothic"/>
          <w:bCs/>
          <w:sz w:val="20"/>
        </w:rPr>
        <w:t xml:space="preserve">Shannon </w:t>
      </w:r>
      <w:r w:rsidRPr="00066942">
        <w:rPr>
          <w:rFonts w:ascii="Century Gothic" w:hAnsi="Century Gothic"/>
          <w:bCs/>
          <w:sz w:val="20"/>
        </w:rPr>
        <w:t xml:space="preserve">requested financial information and studied </w:t>
      </w:r>
      <w:r w:rsidR="001713EC">
        <w:rPr>
          <w:rFonts w:ascii="Century Gothic" w:hAnsi="Century Gothic"/>
          <w:bCs/>
          <w:sz w:val="20"/>
        </w:rPr>
        <w:t>the</w:t>
      </w:r>
      <w:r w:rsidRPr="00066942">
        <w:rPr>
          <w:rFonts w:ascii="Century Gothic" w:hAnsi="Century Gothic"/>
          <w:bCs/>
          <w:sz w:val="20"/>
        </w:rPr>
        <w:t xml:space="preserve"> most recent Physical Needs Assessment and determined that it left out major repair items.</w:t>
      </w:r>
      <w:r w:rsidR="001713EC">
        <w:rPr>
          <w:rFonts w:ascii="Century Gothic" w:hAnsi="Century Gothic"/>
          <w:bCs/>
          <w:sz w:val="20"/>
        </w:rPr>
        <w:t xml:space="preserve"> T</w:t>
      </w:r>
      <w:r w:rsidRPr="00066942">
        <w:rPr>
          <w:rFonts w:ascii="Century Gothic" w:hAnsi="Century Gothic"/>
          <w:bCs/>
          <w:sz w:val="20"/>
        </w:rPr>
        <w:t xml:space="preserve">he PHA team </w:t>
      </w:r>
      <w:r w:rsidR="001713EC">
        <w:rPr>
          <w:rFonts w:ascii="Century Gothic" w:hAnsi="Century Gothic"/>
          <w:bCs/>
          <w:sz w:val="20"/>
        </w:rPr>
        <w:t xml:space="preserve">was asked </w:t>
      </w:r>
      <w:r w:rsidRPr="00066942">
        <w:rPr>
          <w:rFonts w:ascii="Century Gothic" w:hAnsi="Century Gothic"/>
          <w:bCs/>
          <w:sz w:val="20"/>
        </w:rPr>
        <w:t xml:space="preserve">to review the capital needs across </w:t>
      </w:r>
      <w:r w:rsidR="001713EC">
        <w:rPr>
          <w:rFonts w:ascii="Century Gothic" w:hAnsi="Century Gothic"/>
          <w:bCs/>
          <w:sz w:val="20"/>
        </w:rPr>
        <w:t>the</w:t>
      </w:r>
      <w:r w:rsidRPr="00066942">
        <w:rPr>
          <w:rFonts w:ascii="Century Gothic" w:hAnsi="Century Gothic"/>
          <w:bCs/>
          <w:sz w:val="20"/>
        </w:rPr>
        <w:t xml:space="preserve"> portfolio to develop categories of need. </w:t>
      </w:r>
    </w:p>
    <w:p w14:paraId="61912C1B" w14:textId="52F31627" w:rsidR="00066942" w:rsidRDefault="00066942" w:rsidP="00066942">
      <w:pPr>
        <w:pStyle w:val="ListParagraph"/>
        <w:numPr>
          <w:ilvl w:val="1"/>
          <w:numId w:val="1"/>
        </w:numPr>
        <w:jc w:val="both"/>
        <w:rPr>
          <w:rFonts w:ascii="Century Gothic" w:hAnsi="Century Gothic"/>
          <w:bCs/>
          <w:sz w:val="20"/>
        </w:rPr>
      </w:pPr>
      <w:r w:rsidRPr="00066942">
        <w:rPr>
          <w:rFonts w:ascii="Century Gothic" w:hAnsi="Century Gothic"/>
          <w:bCs/>
          <w:sz w:val="20"/>
        </w:rPr>
        <w:t xml:space="preserve">She then reviewed </w:t>
      </w:r>
      <w:r w:rsidR="00DE0B21">
        <w:rPr>
          <w:rFonts w:ascii="Century Gothic" w:hAnsi="Century Gothic"/>
          <w:bCs/>
          <w:sz w:val="20"/>
        </w:rPr>
        <w:t>the PHA’s</w:t>
      </w:r>
      <w:r w:rsidRPr="00066942">
        <w:rPr>
          <w:rFonts w:ascii="Century Gothic" w:hAnsi="Century Gothic"/>
          <w:bCs/>
          <w:sz w:val="20"/>
        </w:rPr>
        <w:t xml:space="preserve"> financial position and health, our internal capital needs assessment and developed feasible options and various models utilizing HUD’s repositioning tools.  Some of the PHA </w:t>
      </w:r>
      <w:r w:rsidR="00104524">
        <w:rPr>
          <w:rFonts w:ascii="Century Gothic" w:hAnsi="Century Gothic"/>
          <w:bCs/>
          <w:sz w:val="20"/>
        </w:rPr>
        <w:t xml:space="preserve">staff </w:t>
      </w:r>
      <w:r w:rsidRPr="00066942">
        <w:rPr>
          <w:rFonts w:ascii="Century Gothic" w:hAnsi="Century Gothic"/>
          <w:bCs/>
          <w:sz w:val="20"/>
        </w:rPr>
        <w:t xml:space="preserve">leadership met with Shannon to discuss various repositioning options.  The PHA’s portfolio showed a variety of options and blends of the tools that include tax credit deals, debt only deals, Section 18 and RAD.   </w:t>
      </w:r>
    </w:p>
    <w:p w14:paraId="766F06C3" w14:textId="36C6CD2A" w:rsidR="00066942" w:rsidRDefault="00DE0B21" w:rsidP="00066942">
      <w:pPr>
        <w:pStyle w:val="ListParagraph"/>
        <w:numPr>
          <w:ilvl w:val="1"/>
          <w:numId w:val="1"/>
        </w:numPr>
        <w:jc w:val="both"/>
        <w:rPr>
          <w:rFonts w:ascii="Century Gothic" w:hAnsi="Century Gothic"/>
          <w:bCs/>
          <w:sz w:val="20"/>
        </w:rPr>
      </w:pPr>
      <w:r>
        <w:rPr>
          <w:rFonts w:ascii="Century Gothic" w:hAnsi="Century Gothic"/>
          <w:bCs/>
          <w:sz w:val="20"/>
        </w:rPr>
        <w:t>The PHA is</w:t>
      </w:r>
      <w:r w:rsidR="00066942" w:rsidRPr="00066942">
        <w:rPr>
          <w:rFonts w:ascii="Century Gothic" w:hAnsi="Century Gothic"/>
          <w:bCs/>
          <w:sz w:val="20"/>
        </w:rPr>
        <w:t xml:space="preserve"> currently waiting for the models to be sent to the team.  Management feels that in order to build capacity in this area and develop a well-thought out plan to take advantage of repositioning opportunities, a formal repositioning consultant would be beneficial.</w:t>
      </w:r>
    </w:p>
    <w:p w14:paraId="0BCFF3F3" w14:textId="02FB965F" w:rsidR="00066942" w:rsidRDefault="00066942" w:rsidP="00066942">
      <w:pPr>
        <w:pStyle w:val="ListParagraph"/>
        <w:numPr>
          <w:ilvl w:val="1"/>
          <w:numId w:val="1"/>
        </w:numPr>
        <w:jc w:val="both"/>
        <w:rPr>
          <w:rFonts w:ascii="Century Gothic" w:hAnsi="Century Gothic"/>
          <w:bCs/>
          <w:sz w:val="20"/>
        </w:rPr>
      </w:pPr>
      <w:r w:rsidRPr="00066942">
        <w:rPr>
          <w:rFonts w:ascii="Century Gothic" w:hAnsi="Century Gothic"/>
          <w:bCs/>
          <w:sz w:val="20"/>
        </w:rPr>
        <w:t xml:space="preserve">In November, Strategy &amp; Development and legal are fine tuning </w:t>
      </w:r>
      <w:r w:rsidR="00DE0B21" w:rsidRPr="00066942">
        <w:rPr>
          <w:rFonts w:ascii="Century Gothic" w:hAnsi="Century Gothic"/>
          <w:bCs/>
          <w:sz w:val="20"/>
        </w:rPr>
        <w:t>a</w:t>
      </w:r>
      <w:r w:rsidRPr="00066942">
        <w:rPr>
          <w:rFonts w:ascii="Century Gothic" w:hAnsi="Century Gothic"/>
          <w:bCs/>
          <w:sz w:val="20"/>
        </w:rPr>
        <w:t xml:space="preserve"> </w:t>
      </w:r>
      <w:r w:rsidR="002338A3">
        <w:rPr>
          <w:rFonts w:ascii="Century Gothic" w:hAnsi="Century Gothic"/>
          <w:bCs/>
          <w:sz w:val="20"/>
        </w:rPr>
        <w:t>Request for Proposal</w:t>
      </w:r>
      <w:r w:rsidRPr="00066942">
        <w:rPr>
          <w:rFonts w:ascii="Century Gothic" w:hAnsi="Century Gothic"/>
          <w:bCs/>
          <w:sz w:val="20"/>
        </w:rPr>
        <w:t xml:space="preserve"> for a repositioning or RAD consultant that should be released by early 2021.  </w:t>
      </w:r>
    </w:p>
    <w:p w14:paraId="32E0E5D1" w14:textId="25F8ECC6" w:rsidR="00066942" w:rsidRPr="001F5D15" w:rsidRDefault="000119CF" w:rsidP="00066942">
      <w:pPr>
        <w:pStyle w:val="ListParagraph"/>
        <w:numPr>
          <w:ilvl w:val="0"/>
          <w:numId w:val="1"/>
        </w:numPr>
        <w:jc w:val="both"/>
        <w:rPr>
          <w:rFonts w:ascii="Century Gothic" w:hAnsi="Century Gothic"/>
          <w:b/>
          <w:sz w:val="20"/>
        </w:rPr>
      </w:pPr>
      <w:r w:rsidRPr="001F5D15">
        <w:rPr>
          <w:rFonts w:ascii="Century Gothic" w:hAnsi="Century Gothic"/>
          <w:b/>
          <w:sz w:val="20"/>
        </w:rPr>
        <w:t>ELECTIONS, PBVs AND NET METERING</w:t>
      </w:r>
      <w:r w:rsidR="001F5D15" w:rsidRPr="001F5D15">
        <w:rPr>
          <w:rFonts w:ascii="Century Gothic" w:hAnsi="Century Gothic"/>
          <w:b/>
          <w:sz w:val="20"/>
        </w:rPr>
        <w:t>:</w:t>
      </w:r>
    </w:p>
    <w:p w14:paraId="0030F9EE" w14:textId="25B764F9" w:rsidR="000119CF" w:rsidRPr="003C5D2C" w:rsidRDefault="003C5D2C" w:rsidP="00B82BA9">
      <w:pPr>
        <w:pStyle w:val="ListParagraph"/>
        <w:numPr>
          <w:ilvl w:val="1"/>
          <w:numId w:val="1"/>
        </w:numPr>
        <w:jc w:val="both"/>
        <w:rPr>
          <w:rFonts w:ascii="Century Gothic" w:hAnsi="Century Gothic"/>
          <w:bCs/>
          <w:sz w:val="20"/>
        </w:rPr>
      </w:pPr>
      <w:r>
        <w:rPr>
          <w:rFonts w:ascii="Century Gothic" w:hAnsi="Century Gothic"/>
          <w:bCs/>
          <w:sz w:val="20"/>
        </w:rPr>
        <w:t>Peter Asen reviewed the voting trends with mail in &amp; emergency ballot</w:t>
      </w:r>
      <w:r w:rsidR="0012303C">
        <w:rPr>
          <w:rFonts w:ascii="Century Gothic" w:hAnsi="Century Gothic"/>
          <w:bCs/>
          <w:sz w:val="20"/>
        </w:rPr>
        <w:t xml:space="preserve"> utilization in our high rises, updated the board on the upcoming RFP for </w:t>
      </w:r>
      <w:r w:rsidR="00BC7AE4">
        <w:rPr>
          <w:rFonts w:ascii="Century Gothic" w:hAnsi="Century Gothic"/>
          <w:bCs/>
          <w:sz w:val="20"/>
        </w:rPr>
        <w:t>project-based</w:t>
      </w:r>
      <w:r w:rsidR="0012303C">
        <w:rPr>
          <w:rFonts w:ascii="Century Gothic" w:hAnsi="Century Gothic"/>
          <w:bCs/>
          <w:sz w:val="20"/>
        </w:rPr>
        <w:t xml:space="preserve"> vouchers &amp; the progress/changes in the future NET metering initiative with other housing authorities in RI. </w:t>
      </w:r>
    </w:p>
    <w:p w14:paraId="7C2AAA47" w14:textId="4B1AC140" w:rsidR="000119CF" w:rsidRPr="00066942" w:rsidRDefault="000119CF" w:rsidP="0012303C">
      <w:pPr>
        <w:pStyle w:val="ListParagraph"/>
        <w:jc w:val="both"/>
        <w:rPr>
          <w:rFonts w:ascii="Century Gothic" w:hAnsi="Century Gothic"/>
          <w:bCs/>
          <w:sz w:val="20"/>
        </w:rPr>
      </w:pPr>
    </w:p>
    <w:p w14:paraId="0B77CA1D" w14:textId="529E7C36" w:rsidR="00763ABB" w:rsidRPr="008F5FF8" w:rsidRDefault="00763ABB" w:rsidP="00763ABB">
      <w:pPr>
        <w:jc w:val="both"/>
        <w:rPr>
          <w:rFonts w:ascii="Century Gothic" w:hAnsi="Century Gothic"/>
          <w:b/>
          <w:sz w:val="20"/>
          <w:u w:val="single"/>
        </w:rPr>
      </w:pPr>
      <w:r w:rsidRPr="008F5FF8">
        <w:rPr>
          <w:rFonts w:ascii="Century Gothic" w:hAnsi="Century Gothic"/>
          <w:b/>
          <w:sz w:val="20"/>
          <w:u w:val="single"/>
        </w:rPr>
        <w:lastRenderedPageBreak/>
        <w:t xml:space="preserve">RESOLUTION </w:t>
      </w:r>
      <w:r>
        <w:rPr>
          <w:rFonts w:ascii="Century Gothic" w:hAnsi="Century Gothic"/>
          <w:b/>
          <w:sz w:val="20"/>
          <w:u w:val="single"/>
        </w:rPr>
        <w:t>4300</w:t>
      </w:r>
      <w:r w:rsidRPr="008F5FF8">
        <w:rPr>
          <w:rFonts w:ascii="Century Gothic" w:hAnsi="Century Gothic"/>
          <w:b/>
          <w:sz w:val="20"/>
          <w:u w:val="single"/>
        </w:rPr>
        <w:t xml:space="preserve">: </w:t>
      </w:r>
      <w:r w:rsidRPr="00763ABB">
        <w:rPr>
          <w:rFonts w:ascii="Century Gothic" w:hAnsi="Century Gothic"/>
          <w:b/>
          <w:sz w:val="20"/>
          <w:u w:val="single"/>
        </w:rPr>
        <w:t>Authorizing the Executive Director to enter into a long-term net metering contract, subject to HUD approval</w:t>
      </w:r>
      <w:r w:rsidRPr="008F5FF8">
        <w:rPr>
          <w:rFonts w:ascii="Century Gothic" w:hAnsi="Century Gothic"/>
          <w:b/>
          <w:sz w:val="20"/>
          <w:u w:val="single"/>
        </w:rPr>
        <w:t>:</w:t>
      </w:r>
    </w:p>
    <w:p w14:paraId="1537091E" w14:textId="2DC132C1" w:rsidR="00763ABB" w:rsidRPr="007676DA" w:rsidRDefault="00763ABB" w:rsidP="00763ABB">
      <w:pPr>
        <w:jc w:val="both"/>
        <w:rPr>
          <w:rFonts w:ascii="Century Gothic" w:hAnsi="Century Gothic"/>
          <w:b/>
          <w:bCs/>
          <w:sz w:val="20"/>
        </w:rPr>
      </w:pPr>
      <w:r w:rsidRPr="007676DA">
        <w:rPr>
          <w:rFonts w:ascii="Century Gothic" w:hAnsi="Century Gothic"/>
          <w:b/>
          <w:bCs/>
          <w:sz w:val="20"/>
        </w:rPr>
        <w:t xml:space="preserve">Status; </w:t>
      </w:r>
      <w:r w:rsidRPr="00792266">
        <w:rPr>
          <w:rFonts w:ascii="Century Gothic" w:hAnsi="Century Gothic"/>
          <w:bCs/>
          <w:sz w:val="20"/>
        </w:rPr>
        <w:t xml:space="preserve">Commissioner </w:t>
      </w:r>
      <w:r>
        <w:rPr>
          <w:rFonts w:ascii="Century Gothic" w:hAnsi="Century Gothic"/>
          <w:bCs/>
          <w:sz w:val="20"/>
        </w:rPr>
        <w:t>D’Alfonso</w:t>
      </w:r>
      <w:r w:rsidRPr="00792266">
        <w:rPr>
          <w:rFonts w:ascii="Century Gothic" w:hAnsi="Century Gothic"/>
          <w:bCs/>
          <w:sz w:val="20"/>
        </w:rPr>
        <w:t xml:space="preserve"> made a motion and Commissioner Medina seconded the motion</w:t>
      </w:r>
      <w:r w:rsidRPr="007676DA">
        <w:rPr>
          <w:rFonts w:ascii="Century Gothic" w:hAnsi="Century Gothic"/>
          <w:bCs/>
          <w:sz w:val="20"/>
        </w:rPr>
        <w:t xml:space="preserve">. </w:t>
      </w:r>
    </w:p>
    <w:p w14:paraId="7B658F46" w14:textId="4910A952" w:rsidR="00763ABB" w:rsidRPr="007676DA" w:rsidRDefault="00763ABB" w:rsidP="00763ABB">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Doggett, Medina, Lee, D’Alfonso, Colom</w:t>
      </w:r>
      <w:r>
        <w:rPr>
          <w:rFonts w:ascii="Century Gothic" w:hAnsi="Century Gothic"/>
          <w:b/>
          <w:bCs/>
          <w:sz w:val="20"/>
        </w:rPr>
        <w:t xml:space="preserve"> </w:t>
      </w:r>
      <w:r w:rsidRPr="007676DA">
        <w:rPr>
          <w:rFonts w:ascii="Century Gothic" w:hAnsi="Century Gothic"/>
          <w:b/>
          <w:bCs/>
          <w:sz w:val="20"/>
        </w:rPr>
        <w:t>(</w:t>
      </w:r>
      <w:r>
        <w:rPr>
          <w:rFonts w:ascii="Century Gothic" w:hAnsi="Century Gothic"/>
          <w:b/>
          <w:bCs/>
          <w:sz w:val="20"/>
        </w:rPr>
        <w:t>7</w:t>
      </w:r>
      <w:r w:rsidRPr="007676DA">
        <w:rPr>
          <w:rFonts w:ascii="Century Gothic" w:hAnsi="Century Gothic"/>
          <w:b/>
          <w:bCs/>
          <w:sz w:val="20"/>
        </w:rPr>
        <w:t>)</w:t>
      </w:r>
    </w:p>
    <w:p w14:paraId="0236664C" w14:textId="12A70D56" w:rsidR="00763ABB" w:rsidRPr="007676DA" w:rsidRDefault="00763ABB" w:rsidP="00763ABB">
      <w:pPr>
        <w:jc w:val="both"/>
        <w:rPr>
          <w:rFonts w:ascii="Century Gothic" w:hAnsi="Century Gothic"/>
          <w:b/>
          <w:bCs/>
          <w:sz w:val="20"/>
        </w:rPr>
      </w:pPr>
      <w:r w:rsidRPr="007676DA">
        <w:rPr>
          <w:rFonts w:ascii="Century Gothic" w:hAnsi="Century Gothic"/>
          <w:b/>
          <w:bCs/>
          <w:sz w:val="20"/>
        </w:rPr>
        <w:t xml:space="preserve">Votes opposed: </w:t>
      </w:r>
      <w:r>
        <w:rPr>
          <w:rFonts w:ascii="Century Gothic" w:hAnsi="Century Gothic"/>
          <w:b/>
          <w:bCs/>
          <w:sz w:val="20"/>
        </w:rPr>
        <w:t>Commissioner Cigna (1)</w:t>
      </w:r>
    </w:p>
    <w:p w14:paraId="27A9F0AB" w14:textId="77777777" w:rsidR="008F5FF8" w:rsidRDefault="008F5FF8" w:rsidP="001F7491">
      <w:pPr>
        <w:jc w:val="both"/>
        <w:rPr>
          <w:rFonts w:ascii="Century Gothic" w:hAnsi="Century Gothic"/>
          <w:b/>
          <w:sz w:val="20"/>
        </w:rPr>
      </w:pPr>
    </w:p>
    <w:p w14:paraId="49649821" w14:textId="77777777" w:rsidR="00F44ED4" w:rsidRDefault="00F44ED4" w:rsidP="00F44ED4">
      <w:pPr>
        <w:jc w:val="both"/>
        <w:rPr>
          <w:rFonts w:ascii="Century Gothic" w:hAnsi="Century Gothic"/>
          <w:b/>
          <w:sz w:val="20"/>
        </w:rPr>
      </w:pPr>
      <w:bookmarkStart w:id="7" w:name="_Hlk53651570"/>
    </w:p>
    <w:bookmarkEnd w:id="7"/>
    <w:p w14:paraId="7658020C" w14:textId="77777777" w:rsidR="00763ABB" w:rsidRDefault="00763ABB" w:rsidP="00F10035">
      <w:pPr>
        <w:kinsoku w:val="0"/>
        <w:overflowPunct w:val="0"/>
        <w:autoSpaceDE w:val="0"/>
        <w:autoSpaceDN w:val="0"/>
        <w:adjustRightInd w:val="0"/>
        <w:spacing w:line="233" w:lineRule="exact"/>
        <w:ind w:left="39"/>
        <w:rPr>
          <w:rFonts w:ascii="Century Gothic" w:eastAsia="Calibri" w:hAnsi="Century Gothic" w:cs="Century Gothic"/>
          <w:b/>
          <w:bCs/>
          <w:sz w:val="20"/>
        </w:rPr>
      </w:pPr>
      <w:r w:rsidRPr="00763ABB">
        <w:rPr>
          <w:rFonts w:ascii="Century Gothic" w:eastAsia="Calibri" w:hAnsi="Century Gothic" w:cs="Century Gothic"/>
          <w:b/>
          <w:bCs/>
          <w:sz w:val="20"/>
        </w:rPr>
        <w:t>PRESENTATION: Updates to Section 8 Administrative Plan</w:t>
      </w:r>
    </w:p>
    <w:p w14:paraId="5FF64029" w14:textId="790BD479" w:rsidR="00167AC6" w:rsidRPr="00F24370" w:rsidRDefault="00F24370" w:rsidP="00F10035">
      <w:pPr>
        <w:kinsoku w:val="0"/>
        <w:overflowPunct w:val="0"/>
        <w:autoSpaceDE w:val="0"/>
        <w:autoSpaceDN w:val="0"/>
        <w:adjustRightInd w:val="0"/>
        <w:spacing w:line="233" w:lineRule="exact"/>
        <w:ind w:left="39"/>
        <w:rPr>
          <w:rFonts w:ascii="Century Gothic" w:eastAsia="Calibri" w:hAnsi="Century Gothic" w:cs="Century Gothic"/>
          <w:sz w:val="20"/>
        </w:rPr>
      </w:pPr>
      <w:r w:rsidRPr="00F24370">
        <w:rPr>
          <w:rFonts w:ascii="Century Gothic" w:eastAsia="Calibri" w:hAnsi="Century Gothic" w:cs="Century Gothic"/>
          <w:sz w:val="20"/>
        </w:rPr>
        <w:t xml:space="preserve">Presented </w:t>
      </w:r>
      <w:r w:rsidR="008F5FF8" w:rsidRPr="008F5FF8">
        <w:rPr>
          <w:rFonts w:ascii="Century Gothic" w:eastAsia="Calibri" w:hAnsi="Century Gothic" w:cs="Century Gothic"/>
          <w:sz w:val="20"/>
        </w:rPr>
        <w:t xml:space="preserve">by </w:t>
      </w:r>
      <w:r w:rsidR="00763ABB" w:rsidRPr="00763ABB">
        <w:rPr>
          <w:rFonts w:ascii="Century Gothic" w:eastAsia="Calibri" w:hAnsi="Century Gothic" w:cs="Century Gothic"/>
          <w:sz w:val="20"/>
        </w:rPr>
        <w:t>Donna De La Rosa, Director of Leased Housing</w:t>
      </w:r>
      <w:r w:rsidR="00284059">
        <w:rPr>
          <w:rFonts w:ascii="Century Gothic" w:eastAsia="Calibri" w:hAnsi="Century Gothic" w:cs="Century Gothic"/>
          <w:sz w:val="20"/>
        </w:rPr>
        <w:t>.</w:t>
      </w:r>
      <w:r w:rsidR="00104524">
        <w:rPr>
          <w:rFonts w:ascii="Century Gothic" w:eastAsia="Calibri" w:hAnsi="Century Gothic" w:cs="Century Gothic"/>
          <w:sz w:val="20"/>
        </w:rPr>
        <w:t xml:space="preserve"> Director De La Rosa presented proposed updates relating to preferences for the mainstream voucher program and relating to the housing quality standards inspection process.</w:t>
      </w:r>
    </w:p>
    <w:p w14:paraId="69F4471D" w14:textId="77777777" w:rsidR="00A00313" w:rsidRDefault="00A00313" w:rsidP="00F10035">
      <w:pPr>
        <w:kinsoku w:val="0"/>
        <w:overflowPunct w:val="0"/>
        <w:autoSpaceDE w:val="0"/>
        <w:autoSpaceDN w:val="0"/>
        <w:adjustRightInd w:val="0"/>
        <w:spacing w:line="233" w:lineRule="exact"/>
        <w:ind w:left="39"/>
        <w:rPr>
          <w:rFonts w:ascii="Century Gothic" w:eastAsia="Calibri" w:hAnsi="Century Gothic" w:cs="Century Gothic"/>
          <w:sz w:val="20"/>
        </w:rPr>
      </w:pPr>
    </w:p>
    <w:p w14:paraId="50A4BDF3" w14:textId="5AB93AAB" w:rsidR="00763ABB" w:rsidRPr="008F5FF8" w:rsidRDefault="00763ABB" w:rsidP="00763ABB">
      <w:pPr>
        <w:jc w:val="both"/>
        <w:rPr>
          <w:rFonts w:ascii="Century Gothic" w:hAnsi="Century Gothic"/>
          <w:b/>
          <w:sz w:val="20"/>
          <w:u w:val="single"/>
        </w:rPr>
      </w:pPr>
      <w:r w:rsidRPr="008F5FF8">
        <w:rPr>
          <w:rFonts w:ascii="Century Gothic" w:hAnsi="Century Gothic"/>
          <w:b/>
          <w:sz w:val="20"/>
          <w:u w:val="single"/>
        </w:rPr>
        <w:t xml:space="preserve">RESOLUTION </w:t>
      </w:r>
      <w:r w:rsidRPr="00763ABB">
        <w:rPr>
          <w:rFonts w:ascii="Century Gothic" w:hAnsi="Century Gothic"/>
          <w:b/>
          <w:sz w:val="20"/>
          <w:u w:val="single"/>
        </w:rPr>
        <w:t>4301</w:t>
      </w:r>
      <w:r w:rsidRPr="008F5FF8">
        <w:rPr>
          <w:rFonts w:ascii="Century Gothic" w:hAnsi="Century Gothic"/>
          <w:b/>
          <w:sz w:val="20"/>
          <w:u w:val="single"/>
        </w:rPr>
        <w:t xml:space="preserve">: </w:t>
      </w:r>
      <w:r w:rsidRPr="00763ABB">
        <w:rPr>
          <w:rFonts w:ascii="Century Gothic" w:hAnsi="Century Gothic"/>
          <w:b/>
          <w:sz w:val="20"/>
          <w:u w:val="single"/>
        </w:rPr>
        <w:t>Approval of changes to the PHA’s Section 8 Admin Plan</w:t>
      </w:r>
      <w:r w:rsidRPr="008F5FF8">
        <w:rPr>
          <w:rFonts w:ascii="Century Gothic" w:hAnsi="Century Gothic"/>
          <w:b/>
          <w:sz w:val="20"/>
          <w:u w:val="single"/>
        </w:rPr>
        <w:t>:</w:t>
      </w:r>
    </w:p>
    <w:p w14:paraId="2848508B" w14:textId="77777777" w:rsidR="00763ABB" w:rsidRPr="007676DA" w:rsidRDefault="00763ABB" w:rsidP="00763ABB">
      <w:pPr>
        <w:jc w:val="both"/>
        <w:rPr>
          <w:rFonts w:ascii="Century Gothic" w:hAnsi="Century Gothic"/>
          <w:b/>
          <w:bCs/>
          <w:sz w:val="20"/>
        </w:rPr>
      </w:pPr>
      <w:r w:rsidRPr="007676DA">
        <w:rPr>
          <w:rFonts w:ascii="Century Gothic" w:hAnsi="Century Gothic"/>
          <w:b/>
          <w:bCs/>
          <w:sz w:val="20"/>
        </w:rPr>
        <w:t xml:space="preserve">Status; </w:t>
      </w:r>
      <w:r w:rsidRPr="00792266">
        <w:rPr>
          <w:rFonts w:ascii="Century Gothic" w:hAnsi="Century Gothic"/>
          <w:bCs/>
          <w:sz w:val="20"/>
        </w:rPr>
        <w:t>Commissioner Lee made a motion and Commissioner Medina seconded the motion</w:t>
      </w:r>
      <w:r w:rsidRPr="007676DA">
        <w:rPr>
          <w:rFonts w:ascii="Century Gothic" w:hAnsi="Century Gothic"/>
          <w:bCs/>
          <w:sz w:val="20"/>
        </w:rPr>
        <w:t xml:space="preserve">. </w:t>
      </w:r>
    </w:p>
    <w:p w14:paraId="79469BB7" w14:textId="77777777" w:rsidR="00763ABB" w:rsidRPr="007676DA" w:rsidRDefault="00763ABB" w:rsidP="00763ABB">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Pr>
          <w:rFonts w:ascii="Century Gothic" w:hAnsi="Century Gothic"/>
          <w:b/>
          <w:bCs/>
          <w:sz w:val="20"/>
        </w:rPr>
        <w:t xml:space="preserve"> </w:t>
      </w:r>
      <w:r w:rsidRPr="007676DA">
        <w:rPr>
          <w:rFonts w:ascii="Century Gothic" w:hAnsi="Century Gothic"/>
          <w:b/>
          <w:bCs/>
          <w:sz w:val="20"/>
        </w:rPr>
        <w:t>(</w:t>
      </w:r>
      <w:r>
        <w:rPr>
          <w:rFonts w:ascii="Century Gothic" w:hAnsi="Century Gothic"/>
          <w:b/>
          <w:bCs/>
          <w:sz w:val="20"/>
        </w:rPr>
        <w:t>8</w:t>
      </w:r>
      <w:r w:rsidRPr="007676DA">
        <w:rPr>
          <w:rFonts w:ascii="Century Gothic" w:hAnsi="Century Gothic"/>
          <w:b/>
          <w:bCs/>
          <w:sz w:val="20"/>
        </w:rPr>
        <w:t>)</w:t>
      </w:r>
    </w:p>
    <w:p w14:paraId="24D0B6AA" w14:textId="77777777" w:rsidR="00763ABB" w:rsidRPr="007676DA" w:rsidRDefault="00763ABB" w:rsidP="00763ABB">
      <w:pPr>
        <w:jc w:val="both"/>
        <w:rPr>
          <w:rFonts w:ascii="Century Gothic" w:hAnsi="Century Gothic"/>
          <w:b/>
          <w:bCs/>
          <w:sz w:val="20"/>
        </w:rPr>
      </w:pPr>
      <w:r w:rsidRPr="007676DA">
        <w:rPr>
          <w:rFonts w:ascii="Century Gothic" w:hAnsi="Century Gothic"/>
          <w:b/>
          <w:bCs/>
          <w:sz w:val="20"/>
        </w:rPr>
        <w:t>Votes opposed: none</w:t>
      </w:r>
    </w:p>
    <w:p w14:paraId="6A90F24D" w14:textId="298001BE" w:rsidR="0079250E" w:rsidRDefault="0079250E" w:rsidP="0079250E">
      <w:pPr>
        <w:jc w:val="both"/>
        <w:rPr>
          <w:rFonts w:ascii="Century Gothic" w:hAnsi="Century Gothic"/>
          <w:b/>
          <w:sz w:val="20"/>
        </w:rPr>
      </w:pPr>
    </w:p>
    <w:p w14:paraId="54254D14" w14:textId="77777777" w:rsidR="00F44ED4" w:rsidRDefault="00F44ED4" w:rsidP="00F44ED4">
      <w:pPr>
        <w:jc w:val="both"/>
        <w:rPr>
          <w:rFonts w:ascii="Century Gothic" w:hAnsi="Century Gothic"/>
          <w:b/>
          <w:sz w:val="20"/>
        </w:rPr>
      </w:pPr>
    </w:p>
    <w:p w14:paraId="6BFE899D" w14:textId="2B2BED8C" w:rsidR="00EA117A" w:rsidRPr="0009130D" w:rsidRDefault="00F36755" w:rsidP="002B3315">
      <w:pPr>
        <w:jc w:val="both"/>
        <w:rPr>
          <w:rFonts w:ascii="Century Gothic" w:hAnsi="Century Gothic"/>
          <w:b/>
          <w:sz w:val="20"/>
        </w:rPr>
      </w:pPr>
      <w:r w:rsidRPr="0009130D">
        <w:rPr>
          <w:rFonts w:ascii="Century Gothic" w:hAnsi="Century Gothic"/>
          <w:b/>
          <w:sz w:val="20"/>
        </w:rPr>
        <w:t>Adjournment:</w:t>
      </w:r>
      <w:r w:rsidR="000F4932" w:rsidRPr="0009130D">
        <w:rPr>
          <w:rFonts w:ascii="Century Gothic" w:hAnsi="Century Gothic"/>
          <w:b/>
          <w:sz w:val="20"/>
        </w:rPr>
        <w:t xml:space="preserve"> </w:t>
      </w:r>
    </w:p>
    <w:p w14:paraId="1EF23CF4" w14:textId="510C581E" w:rsidR="00A17A37" w:rsidRDefault="00F24370" w:rsidP="002B3315">
      <w:pPr>
        <w:jc w:val="both"/>
        <w:rPr>
          <w:rFonts w:ascii="Century Gothic" w:hAnsi="Century Gothic"/>
          <w:sz w:val="20"/>
        </w:rPr>
      </w:pPr>
      <w:r w:rsidRPr="0009130D">
        <w:rPr>
          <w:rFonts w:ascii="Century Gothic" w:hAnsi="Century Gothic"/>
          <w:sz w:val="20"/>
        </w:rPr>
        <w:t xml:space="preserve">Commissioner </w:t>
      </w:r>
      <w:r w:rsidR="00763ABB">
        <w:rPr>
          <w:rFonts w:ascii="Century Gothic" w:hAnsi="Century Gothic"/>
          <w:sz w:val="20"/>
        </w:rPr>
        <w:t xml:space="preserve">Lee </w:t>
      </w:r>
      <w:r w:rsidR="005F29B6" w:rsidRPr="0009130D">
        <w:rPr>
          <w:rFonts w:ascii="Century Gothic" w:hAnsi="Century Gothic"/>
          <w:sz w:val="20"/>
        </w:rPr>
        <w:t>made a motion that the meeting be adjourned</w:t>
      </w:r>
      <w:r w:rsidR="000F4932" w:rsidRPr="0009130D">
        <w:rPr>
          <w:rFonts w:ascii="Century Gothic" w:hAnsi="Century Gothic"/>
          <w:sz w:val="20"/>
        </w:rPr>
        <w:t xml:space="preserve"> at </w:t>
      </w:r>
      <w:r w:rsidR="0009130D">
        <w:rPr>
          <w:rFonts w:ascii="Century Gothic" w:hAnsi="Century Gothic"/>
          <w:sz w:val="20"/>
        </w:rPr>
        <w:t>6</w:t>
      </w:r>
      <w:r w:rsidRPr="0009130D">
        <w:rPr>
          <w:rFonts w:ascii="Century Gothic" w:hAnsi="Century Gothic"/>
          <w:sz w:val="20"/>
        </w:rPr>
        <w:t>:</w:t>
      </w:r>
      <w:r w:rsidR="00763ABB">
        <w:rPr>
          <w:rFonts w:ascii="Century Gothic" w:hAnsi="Century Gothic"/>
          <w:sz w:val="20"/>
        </w:rPr>
        <w:t>46</w:t>
      </w:r>
      <w:r w:rsidRPr="0009130D">
        <w:rPr>
          <w:rFonts w:ascii="Century Gothic" w:hAnsi="Century Gothic"/>
          <w:sz w:val="20"/>
        </w:rPr>
        <w:t>p</w:t>
      </w:r>
      <w:r w:rsidR="000F4932" w:rsidRPr="0009130D">
        <w:rPr>
          <w:rFonts w:ascii="Century Gothic" w:hAnsi="Century Gothic"/>
          <w:sz w:val="20"/>
        </w:rPr>
        <w:t>m</w:t>
      </w:r>
      <w:r w:rsidR="005F29B6" w:rsidRPr="0009130D">
        <w:rPr>
          <w:rFonts w:ascii="Century Gothic" w:hAnsi="Century Gothic"/>
          <w:sz w:val="20"/>
        </w:rPr>
        <w:t xml:space="preserve">, seconded by </w:t>
      </w:r>
      <w:r w:rsidR="00763ABB">
        <w:rPr>
          <w:rFonts w:ascii="Century Gothic" w:hAnsi="Century Gothic"/>
          <w:sz w:val="20"/>
        </w:rPr>
        <w:t>Commissioner Medina</w:t>
      </w:r>
      <w:r w:rsidR="005F29B6" w:rsidRPr="0009130D">
        <w:rPr>
          <w:rFonts w:ascii="Century Gothic" w:hAnsi="Century Gothic"/>
          <w:sz w:val="20"/>
        </w:rPr>
        <w:t xml:space="preserve">. </w:t>
      </w:r>
      <w:r w:rsidR="00AD3339" w:rsidRPr="0009130D">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083C0915" w14:textId="05DDF76F"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30CB5CD" w14:textId="77777777" w:rsidR="00741414" w:rsidRDefault="00741414" w:rsidP="005D297D">
      <w:pPr>
        <w:jc w:val="both"/>
        <w:rPr>
          <w:rFonts w:ascii="Century Gothic" w:hAnsi="Century Gothic"/>
          <w:b/>
          <w:sz w:val="20"/>
        </w:rPr>
      </w:pPr>
    </w:p>
    <w:p w14:paraId="31C3A64C" w14:textId="711E438D" w:rsidR="005D297D" w:rsidRDefault="005D297D" w:rsidP="005D297D">
      <w:pPr>
        <w:jc w:val="both"/>
        <w:rPr>
          <w:noProof/>
        </w:rPr>
      </w:pPr>
      <w:r>
        <w:rPr>
          <w:rFonts w:ascii="Edwardian Script ITC" w:hAnsi="Edwardian Script ITC"/>
          <w:noProof/>
          <w:sz w:val="20"/>
        </w:rPr>
        <w:t xml:space="preserve">                </w:t>
      </w:r>
      <w:r>
        <w:rPr>
          <w:noProof/>
        </w:rPr>
        <w:t xml:space="preserve">                                          </w:t>
      </w:r>
    </w:p>
    <w:p w14:paraId="12CBEE65" w14:textId="77777777" w:rsidR="000D10A8" w:rsidRDefault="000D10A8" w:rsidP="000D10A8">
      <w:pPr>
        <w:jc w:val="both"/>
        <w:rPr>
          <w:noProof/>
        </w:rPr>
      </w:pPr>
      <w:r>
        <w:rPr>
          <w:rFonts w:ascii="Edwardian Script ITC" w:hAnsi="Edwardian Script ITC"/>
          <w:noProof/>
          <w:sz w:val="20"/>
        </w:rPr>
        <w:t xml:space="preserve">                </w:t>
      </w:r>
      <w:r>
        <w:rPr>
          <w:noProof/>
        </w:rPr>
        <w:t xml:space="preserve">                                          </w:t>
      </w:r>
    </w:p>
    <w:p w14:paraId="42B0D072" w14:textId="77777777" w:rsidR="00DD6C98" w:rsidRDefault="00802800" w:rsidP="00802800">
      <w:pPr>
        <w:jc w:val="both"/>
        <w:rPr>
          <w:rFonts w:ascii="Edwardian Script ITC" w:hAnsi="Edwardian Script ITC"/>
          <w:noProof/>
          <w:sz w:val="32"/>
        </w:rPr>
      </w:pPr>
      <w:r w:rsidRPr="00030DFD">
        <w:rPr>
          <w:rFonts w:ascii="Edwardian Script ITC" w:hAnsi="Edwardian Script ITC"/>
          <w:noProof/>
          <w:sz w:val="32"/>
        </w:rPr>
        <mc:AlternateContent>
          <mc:Choice Requires="wps">
            <w:drawing>
              <wp:anchor distT="0" distB="0" distL="114300" distR="114300" simplePos="0" relativeHeight="251661312" behindDoc="0" locked="0" layoutInCell="1" allowOverlap="1" wp14:anchorId="3D38D99B" wp14:editId="4900D4B2">
                <wp:simplePos x="0" y="0"/>
                <wp:positionH relativeFrom="margin">
                  <wp:posOffset>3168015</wp:posOffset>
                </wp:positionH>
                <wp:positionV relativeFrom="paragraph">
                  <wp:posOffset>1210022</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7445864"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95.3pt" to="450.4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0288" behindDoc="0" locked="0" layoutInCell="1" allowOverlap="1" wp14:anchorId="3FEC7A2B" wp14:editId="6E17A4BA">
                <wp:simplePos x="0" y="0"/>
                <wp:positionH relativeFrom="margin">
                  <wp:align>left</wp:align>
                </wp:positionH>
                <wp:positionV relativeFrom="paragraph">
                  <wp:posOffset>1227282</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421C1D3" id="Line 8"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6.65pt" to="172.8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" strokeweight="1pt">
                <v:stroke startarrowwidth="narrow" startarrowlength="short" endarrowwidth="narrow" endarrowlength="short"/>
                <w10:wrap anchorx="margin"/>
              </v:line>
            </w:pict>
          </mc:Fallback>
        </mc:AlternateContent>
      </w:r>
    </w:p>
    <w:p w14:paraId="7F1B3807" w14:textId="77777777" w:rsidR="00DD6C98" w:rsidRDefault="00DD6C98" w:rsidP="00802800">
      <w:pPr>
        <w:jc w:val="both"/>
        <w:rPr>
          <w:rFonts w:ascii="Edwardian Script ITC" w:hAnsi="Edwardian Script ITC"/>
          <w:noProof/>
          <w:sz w:val="32"/>
        </w:rPr>
      </w:pPr>
    </w:p>
    <w:p w14:paraId="32CE1908" w14:textId="77777777" w:rsidR="00DD6C98" w:rsidRDefault="00DD6C98" w:rsidP="00802800">
      <w:pPr>
        <w:jc w:val="both"/>
        <w:rPr>
          <w:rFonts w:ascii="Edwardian Script ITC" w:hAnsi="Edwardian Script ITC"/>
          <w:noProof/>
          <w:sz w:val="32"/>
        </w:rPr>
      </w:pPr>
    </w:p>
    <w:p w14:paraId="384F8E30" w14:textId="77777777" w:rsidR="00DD6C98" w:rsidRDefault="00DD6C98" w:rsidP="00802800">
      <w:pPr>
        <w:jc w:val="both"/>
        <w:rPr>
          <w:rFonts w:ascii="Edwardian Script ITC" w:hAnsi="Edwardian Script ITC"/>
          <w:noProof/>
          <w:sz w:val="32"/>
        </w:rPr>
      </w:pPr>
    </w:p>
    <w:p w14:paraId="4FDACC21" w14:textId="77777777" w:rsidR="00DD6C98" w:rsidRDefault="00DD6C98" w:rsidP="00802800">
      <w:pPr>
        <w:jc w:val="both"/>
        <w:rPr>
          <w:rFonts w:ascii="Edwardian Script ITC" w:hAnsi="Edwardian Script ITC"/>
          <w:noProof/>
          <w:sz w:val="32"/>
        </w:rPr>
      </w:pPr>
    </w:p>
    <w:p w14:paraId="62AF44B4" w14:textId="5F0EA4F2" w:rsidR="00802800" w:rsidRPr="00030DFD" w:rsidRDefault="00802800" w:rsidP="00802800">
      <w:pPr>
        <w:jc w:val="both"/>
        <w:rPr>
          <w:rFonts w:ascii="Edwardian Script ITC" w:hAnsi="Edwardian Script ITC"/>
          <w:sz w:val="32"/>
        </w:rPr>
      </w:pPr>
      <w:r w:rsidRPr="00030DFD">
        <w:rPr>
          <w:rFonts w:ascii="Edwardian Script ITC" w:hAnsi="Edwardian Script ITC"/>
          <w:sz w:val="32"/>
        </w:rPr>
        <w:t xml:space="preserve">                                   </w:t>
      </w:r>
    </w:p>
    <w:p w14:paraId="78EB9204" w14:textId="213A129B" w:rsidR="00802800" w:rsidRDefault="00802800" w:rsidP="00802800">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004DA17D" w14:textId="4BE88DE3" w:rsidR="00802800" w:rsidRPr="00387E08" w:rsidRDefault="00802800" w:rsidP="00802800">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p w14:paraId="13DE33B0" w14:textId="44D696E5" w:rsidR="00C92A5E" w:rsidRPr="00387E08" w:rsidRDefault="00C92A5E" w:rsidP="00C92A5E">
      <w:pPr>
        <w:jc w:val="both"/>
        <w:rPr>
          <w:rFonts w:ascii="Edwardian Script ITC" w:hAnsi="Edwardian Script ITC"/>
          <w:sz w:val="32"/>
        </w:rPr>
      </w:pPr>
    </w:p>
    <w:p w14:paraId="2AB39DC3" w14:textId="77777777" w:rsidR="007D4754" w:rsidRPr="00387E08" w:rsidRDefault="007D4754" w:rsidP="004E3B39">
      <w:pPr>
        <w:jc w:val="both"/>
        <w:rPr>
          <w:rFonts w:ascii="Edwardian Script ITC" w:hAnsi="Edwardian Script ITC"/>
          <w:sz w:val="32"/>
        </w:rPr>
      </w:pPr>
    </w:p>
    <w:sectPr w:rsidR="007D4754" w:rsidRPr="00387E08" w:rsidSect="00FC523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006B" w14:textId="77777777" w:rsidR="000C6D34" w:rsidRDefault="000C6D34" w:rsidP="001078CD">
      <w:r>
        <w:separator/>
      </w:r>
    </w:p>
  </w:endnote>
  <w:endnote w:type="continuationSeparator" w:id="0">
    <w:p w14:paraId="194C8BF9" w14:textId="77777777" w:rsidR="000C6D34" w:rsidRDefault="000C6D34" w:rsidP="001078CD">
      <w:r>
        <w:continuationSeparator/>
      </w:r>
    </w:p>
  </w:endnote>
  <w:endnote w:type="continuationNotice" w:id="1">
    <w:p w14:paraId="115A80BD" w14:textId="77777777" w:rsidR="000C6D34" w:rsidRDefault="000C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6669" w14:textId="77777777" w:rsidR="00D12A0C" w:rsidRDefault="00D1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F0D5" w14:textId="77777777" w:rsidR="00D12A0C" w:rsidRDefault="00D1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3BEE" w14:textId="77777777" w:rsidR="000C6D34" w:rsidRDefault="000C6D34" w:rsidP="001078CD">
      <w:r>
        <w:separator/>
      </w:r>
    </w:p>
  </w:footnote>
  <w:footnote w:type="continuationSeparator" w:id="0">
    <w:p w14:paraId="00BBB969" w14:textId="77777777" w:rsidR="000C6D34" w:rsidRDefault="000C6D34" w:rsidP="001078CD">
      <w:r>
        <w:continuationSeparator/>
      </w:r>
    </w:p>
  </w:footnote>
  <w:footnote w:type="continuationNotice" w:id="1">
    <w:p w14:paraId="4F793225" w14:textId="77777777" w:rsidR="000C6D34" w:rsidRDefault="000C6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EBC3" w14:textId="77777777" w:rsidR="00D12A0C" w:rsidRDefault="00D1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26635"/>
      <w:docPartObj>
        <w:docPartGallery w:val="Watermarks"/>
        <w:docPartUnique/>
      </w:docPartObj>
    </w:sdtPr>
    <w:sdtEndPr/>
    <w:sdtContent>
      <w:p w14:paraId="18755A8D" w14:textId="26972749" w:rsidR="00D12A0C" w:rsidRDefault="005A2C32">
        <w:pPr>
          <w:pStyle w:val="Header"/>
        </w:pPr>
        <w:r>
          <w:rPr>
            <w:noProof/>
          </w:rPr>
          <w:pict w14:anchorId="63684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785C" w14:textId="77777777" w:rsidR="00D12A0C" w:rsidRDefault="00D1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B21"/>
    <w:multiLevelType w:val="hybridMultilevel"/>
    <w:tmpl w:val="2D9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A90"/>
    <w:multiLevelType w:val="hybridMultilevel"/>
    <w:tmpl w:val="E4BA69B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C75E0"/>
    <w:multiLevelType w:val="hybridMultilevel"/>
    <w:tmpl w:val="AB8E0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E731D"/>
    <w:multiLevelType w:val="hybridMultilevel"/>
    <w:tmpl w:val="A0C2A4C8"/>
    <w:lvl w:ilvl="0" w:tplc="2DD0C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64B31"/>
    <w:multiLevelType w:val="hybridMultilevel"/>
    <w:tmpl w:val="CDD4D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81C59"/>
    <w:multiLevelType w:val="hybridMultilevel"/>
    <w:tmpl w:val="558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1D9"/>
    <w:multiLevelType w:val="hybridMultilevel"/>
    <w:tmpl w:val="0BBA29C4"/>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7" w15:restartNumberingAfterBreak="0">
    <w:nsid w:val="1DB26F91"/>
    <w:multiLevelType w:val="hybridMultilevel"/>
    <w:tmpl w:val="CA3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A136B"/>
    <w:multiLevelType w:val="hybridMultilevel"/>
    <w:tmpl w:val="69F44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823"/>
    <w:multiLevelType w:val="hybridMultilevel"/>
    <w:tmpl w:val="908CE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1D0EA2"/>
    <w:multiLevelType w:val="hybridMultilevel"/>
    <w:tmpl w:val="13620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BF5ED6"/>
    <w:multiLevelType w:val="hybridMultilevel"/>
    <w:tmpl w:val="ECF2A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F17C44"/>
    <w:multiLevelType w:val="hybridMultilevel"/>
    <w:tmpl w:val="1C2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E0DA2"/>
    <w:multiLevelType w:val="hybridMultilevel"/>
    <w:tmpl w:val="89D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97106"/>
    <w:multiLevelType w:val="hybridMultilevel"/>
    <w:tmpl w:val="A22E3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E03BD1"/>
    <w:multiLevelType w:val="hybridMultilevel"/>
    <w:tmpl w:val="E79AA884"/>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39D4"/>
    <w:multiLevelType w:val="hybridMultilevel"/>
    <w:tmpl w:val="1630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A062D"/>
    <w:multiLevelType w:val="hybridMultilevel"/>
    <w:tmpl w:val="2E549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846E46"/>
    <w:multiLevelType w:val="hybridMultilevel"/>
    <w:tmpl w:val="9E30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C5CBB"/>
    <w:multiLevelType w:val="hybridMultilevel"/>
    <w:tmpl w:val="94782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EE687F"/>
    <w:multiLevelType w:val="hybridMultilevel"/>
    <w:tmpl w:val="61961DF6"/>
    <w:lvl w:ilvl="0" w:tplc="68B8C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DE0ED5"/>
    <w:multiLevelType w:val="hybridMultilevel"/>
    <w:tmpl w:val="FAD20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8"/>
  </w:num>
  <w:num w:numId="4">
    <w:abstractNumId w:val="12"/>
  </w:num>
  <w:num w:numId="5">
    <w:abstractNumId w:val="16"/>
  </w:num>
  <w:num w:numId="6">
    <w:abstractNumId w:val="20"/>
  </w:num>
  <w:num w:numId="7">
    <w:abstractNumId w:val="9"/>
  </w:num>
  <w:num w:numId="8">
    <w:abstractNumId w:val="19"/>
  </w:num>
  <w:num w:numId="9">
    <w:abstractNumId w:val="10"/>
  </w:num>
  <w:num w:numId="10">
    <w:abstractNumId w:val="6"/>
  </w:num>
  <w:num w:numId="11">
    <w:abstractNumId w:val="3"/>
  </w:num>
  <w:num w:numId="12">
    <w:abstractNumId w:val="14"/>
  </w:num>
  <w:num w:numId="13">
    <w:abstractNumId w:val="0"/>
  </w:num>
  <w:num w:numId="14">
    <w:abstractNumId w:val="7"/>
  </w:num>
  <w:num w:numId="15">
    <w:abstractNumId w:val="5"/>
  </w:num>
  <w:num w:numId="16">
    <w:abstractNumId w:val="23"/>
  </w:num>
  <w:num w:numId="17">
    <w:abstractNumId w:val="13"/>
  </w:num>
  <w:num w:numId="18">
    <w:abstractNumId w:val="2"/>
  </w:num>
  <w:num w:numId="19">
    <w:abstractNumId w:val="1"/>
  </w:num>
  <w:num w:numId="20">
    <w:abstractNumId w:val="8"/>
  </w:num>
  <w:num w:numId="21">
    <w:abstractNumId w:val="21"/>
  </w:num>
  <w:num w:numId="22">
    <w:abstractNumId w:val="22"/>
  </w:num>
  <w:num w:numId="23">
    <w:abstractNumId w:val="11"/>
  </w:num>
  <w:num w:numId="24">
    <w:abstractNumId w:val="4"/>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0"/>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19CF"/>
    <w:rsid w:val="00012176"/>
    <w:rsid w:val="00012310"/>
    <w:rsid w:val="00012A3C"/>
    <w:rsid w:val="00012ADD"/>
    <w:rsid w:val="00012C8E"/>
    <w:rsid w:val="0001374D"/>
    <w:rsid w:val="00013F82"/>
    <w:rsid w:val="00014966"/>
    <w:rsid w:val="00014FFF"/>
    <w:rsid w:val="0001517F"/>
    <w:rsid w:val="000157C3"/>
    <w:rsid w:val="000157DD"/>
    <w:rsid w:val="0001692A"/>
    <w:rsid w:val="0001782E"/>
    <w:rsid w:val="000178D8"/>
    <w:rsid w:val="00017F84"/>
    <w:rsid w:val="00020136"/>
    <w:rsid w:val="00020563"/>
    <w:rsid w:val="000209F0"/>
    <w:rsid w:val="00021A96"/>
    <w:rsid w:val="00021E75"/>
    <w:rsid w:val="00023290"/>
    <w:rsid w:val="00023C2D"/>
    <w:rsid w:val="000245A1"/>
    <w:rsid w:val="00024691"/>
    <w:rsid w:val="00025C3E"/>
    <w:rsid w:val="00025CD9"/>
    <w:rsid w:val="00026045"/>
    <w:rsid w:val="000260C2"/>
    <w:rsid w:val="00026F40"/>
    <w:rsid w:val="000279B3"/>
    <w:rsid w:val="0003001A"/>
    <w:rsid w:val="00030234"/>
    <w:rsid w:val="00030B23"/>
    <w:rsid w:val="00030DFD"/>
    <w:rsid w:val="0003315C"/>
    <w:rsid w:val="000333DC"/>
    <w:rsid w:val="00034CAB"/>
    <w:rsid w:val="0003517A"/>
    <w:rsid w:val="00035933"/>
    <w:rsid w:val="00036202"/>
    <w:rsid w:val="0003650B"/>
    <w:rsid w:val="000369AC"/>
    <w:rsid w:val="00036B30"/>
    <w:rsid w:val="000378B4"/>
    <w:rsid w:val="00037D4B"/>
    <w:rsid w:val="00037D61"/>
    <w:rsid w:val="000403F4"/>
    <w:rsid w:val="00040478"/>
    <w:rsid w:val="0004111A"/>
    <w:rsid w:val="000412ED"/>
    <w:rsid w:val="00041408"/>
    <w:rsid w:val="0004173B"/>
    <w:rsid w:val="00042C10"/>
    <w:rsid w:val="00044C4A"/>
    <w:rsid w:val="000452FA"/>
    <w:rsid w:val="0004569F"/>
    <w:rsid w:val="00046094"/>
    <w:rsid w:val="00046861"/>
    <w:rsid w:val="00050498"/>
    <w:rsid w:val="0005127A"/>
    <w:rsid w:val="00051448"/>
    <w:rsid w:val="000522CE"/>
    <w:rsid w:val="000539DD"/>
    <w:rsid w:val="00053D1A"/>
    <w:rsid w:val="000551F1"/>
    <w:rsid w:val="00055E9E"/>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942"/>
    <w:rsid w:val="00066B7C"/>
    <w:rsid w:val="00066BC7"/>
    <w:rsid w:val="000671F0"/>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87E2F"/>
    <w:rsid w:val="000901B7"/>
    <w:rsid w:val="0009130D"/>
    <w:rsid w:val="0009321A"/>
    <w:rsid w:val="00095389"/>
    <w:rsid w:val="00096199"/>
    <w:rsid w:val="00096BEC"/>
    <w:rsid w:val="00097081"/>
    <w:rsid w:val="000970DF"/>
    <w:rsid w:val="000978D5"/>
    <w:rsid w:val="00097900"/>
    <w:rsid w:val="000A087C"/>
    <w:rsid w:val="000A1142"/>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2ED4"/>
    <w:rsid w:val="000C414F"/>
    <w:rsid w:val="000C443D"/>
    <w:rsid w:val="000C4545"/>
    <w:rsid w:val="000C485D"/>
    <w:rsid w:val="000C583B"/>
    <w:rsid w:val="000C6744"/>
    <w:rsid w:val="000C6D34"/>
    <w:rsid w:val="000C77A9"/>
    <w:rsid w:val="000C77D6"/>
    <w:rsid w:val="000C7A37"/>
    <w:rsid w:val="000C7C51"/>
    <w:rsid w:val="000D081C"/>
    <w:rsid w:val="000D0B5A"/>
    <w:rsid w:val="000D0B81"/>
    <w:rsid w:val="000D10A8"/>
    <w:rsid w:val="000D1353"/>
    <w:rsid w:val="000D1450"/>
    <w:rsid w:val="000D383D"/>
    <w:rsid w:val="000D3BB2"/>
    <w:rsid w:val="000D4453"/>
    <w:rsid w:val="000D456C"/>
    <w:rsid w:val="000D4651"/>
    <w:rsid w:val="000D596A"/>
    <w:rsid w:val="000D6097"/>
    <w:rsid w:val="000D6A1D"/>
    <w:rsid w:val="000D6A94"/>
    <w:rsid w:val="000D7416"/>
    <w:rsid w:val="000D7D0D"/>
    <w:rsid w:val="000E0654"/>
    <w:rsid w:val="000E0C68"/>
    <w:rsid w:val="000E15F1"/>
    <w:rsid w:val="000E262B"/>
    <w:rsid w:val="000E2682"/>
    <w:rsid w:val="000E2AF4"/>
    <w:rsid w:val="000E5433"/>
    <w:rsid w:val="000E5D9B"/>
    <w:rsid w:val="000E6102"/>
    <w:rsid w:val="000E6BF0"/>
    <w:rsid w:val="000E71CA"/>
    <w:rsid w:val="000E7868"/>
    <w:rsid w:val="000E7E70"/>
    <w:rsid w:val="000F0F1B"/>
    <w:rsid w:val="000F108B"/>
    <w:rsid w:val="000F1419"/>
    <w:rsid w:val="000F316F"/>
    <w:rsid w:val="000F3B11"/>
    <w:rsid w:val="000F3C2F"/>
    <w:rsid w:val="000F408E"/>
    <w:rsid w:val="000F4474"/>
    <w:rsid w:val="000F4932"/>
    <w:rsid w:val="000F4EE8"/>
    <w:rsid w:val="000F5246"/>
    <w:rsid w:val="000F7019"/>
    <w:rsid w:val="000F7261"/>
    <w:rsid w:val="000F753A"/>
    <w:rsid w:val="000F7BA3"/>
    <w:rsid w:val="000F7D82"/>
    <w:rsid w:val="000F7D89"/>
    <w:rsid w:val="000F7E6D"/>
    <w:rsid w:val="00100DC2"/>
    <w:rsid w:val="00101581"/>
    <w:rsid w:val="001028C1"/>
    <w:rsid w:val="001030BB"/>
    <w:rsid w:val="00103863"/>
    <w:rsid w:val="00104524"/>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03C"/>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31D"/>
    <w:rsid w:val="001406EE"/>
    <w:rsid w:val="00141166"/>
    <w:rsid w:val="00141C4A"/>
    <w:rsid w:val="00141CDE"/>
    <w:rsid w:val="00141E6A"/>
    <w:rsid w:val="001424E9"/>
    <w:rsid w:val="0014250F"/>
    <w:rsid w:val="00142FAF"/>
    <w:rsid w:val="001434A2"/>
    <w:rsid w:val="00143907"/>
    <w:rsid w:val="00144131"/>
    <w:rsid w:val="0014436C"/>
    <w:rsid w:val="00144E5B"/>
    <w:rsid w:val="00144EA5"/>
    <w:rsid w:val="0014531B"/>
    <w:rsid w:val="00146318"/>
    <w:rsid w:val="00146AAE"/>
    <w:rsid w:val="00146E99"/>
    <w:rsid w:val="00147400"/>
    <w:rsid w:val="00150987"/>
    <w:rsid w:val="00150E67"/>
    <w:rsid w:val="0015132B"/>
    <w:rsid w:val="00151716"/>
    <w:rsid w:val="001518A3"/>
    <w:rsid w:val="001519AE"/>
    <w:rsid w:val="00151B1B"/>
    <w:rsid w:val="001532B9"/>
    <w:rsid w:val="0015388E"/>
    <w:rsid w:val="00153A35"/>
    <w:rsid w:val="00153A99"/>
    <w:rsid w:val="00153BAD"/>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67AC6"/>
    <w:rsid w:val="001710DA"/>
    <w:rsid w:val="001713EC"/>
    <w:rsid w:val="0017148E"/>
    <w:rsid w:val="00171693"/>
    <w:rsid w:val="00171AED"/>
    <w:rsid w:val="00172A68"/>
    <w:rsid w:val="0017309F"/>
    <w:rsid w:val="001743A3"/>
    <w:rsid w:val="00175A5F"/>
    <w:rsid w:val="00177F9F"/>
    <w:rsid w:val="00180166"/>
    <w:rsid w:val="001808F0"/>
    <w:rsid w:val="001817DC"/>
    <w:rsid w:val="0018185A"/>
    <w:rsid w:val="00181E41"/>
    <w:rsid w:val="001831FD"/>
    <w:rsid w:val="00183D05"/>
    <w:rsid w:val="00184ED2"/>
    <w:rsid w:val="001851B9"/>
    <w:rsid w:val="001855CF"/>
    <w:rsid w:val="001855FA"/>
    <w:rsid w:val="00185645"/>
    <w:rsid w:val="00186642"/>
    <w:rsid w:val="00186E3E"/>
    <w:rsid w:val="00187371"/>
    <w:rsid w:val="00190818"/>
    <w:rsid w:val="00190C2A"/>
    <w:rsid w:val="00191A5F"/>
    <w:rsid w:val="00192A01"/>
    <w:rsid w:val="00192C30"/>
    <w:rsid w:val="00192C35"/>
    <w:rsid w:val="00192C41"/>
    <w:rsid w:val="00193896"/>
    <w:rsid w:val="00194C1D"/>
    <w:rsid w:val="00194C38"/>
    <w:rsid w:val="0019505A"/>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4AE0"/>
    <w:rsid w:val="001A4DFF"/>
    <w:rsid w:val="001A5DC5"/>
    <w:rsid w:val="001A5E88"/>
    <w:rsid w:val="001A6046"/>
    <w:rsid w:val="001A65DA"/>
    <w:rsid w:val="001A68C8"/>
    <w:rsid w:val="001A7477"/>
    <w:rsid w:val="001A74C2"/>
    <w:rsid w:val="001A7D41"/>
    <w:rsid w:val="001B1F6F"/>
    <w:rsid w:val="001B2CAF"/>
    <w:rsid w:val="001B2E2D"/>
    <w:rsid w:val="001B3406"/>
    <w:rsid w:val="001B4033"/>
    <w:rsid w:val="001B442C"/>
    <w:rsid w:val="001B460C"/>
    <w:rsid w:val="001B52A7"/>
    <w:rsid w:val="001B56F6"/>
    <w:rsid w:val="001B5972"/>
    <w:rsid w:val="001B600D"/>
    <w:rsid w:val="001B65D3"/>
    <w:rsid w:val="001B6939"/>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C7B6E"/>
    <w:rsid w:val="001D0513"/>
    <w:rsid w:val="001D05F4"/>
    <w:rsid w:val="001D0876"/>
    <w:rsid w:val="001D0C15"/>
    <w:rsid w:val="001D19D2"/>
    <w:rsid w:val="001D1F6D"/>
    <w:rsid w:val="001D2A09"/>
    <w:rsid w:val="001D3946"/>
    <w:rsid w:val="001D3C53"/>
    <w:rsid w:val="001D473C"/>
    <w:rsid w:val="001D6451"/>
    <w:rsid w:val="001D6BD4"/>
    <w:rsid w:val="001D6FDF"/>
    <w:rsid w:val="001D70D5"/>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E7921"/>
    <w:rsid w:val="001F0088"/>
    <w:rsid w:val="001F0427"/>
    <w:rsid w:val="001F0A06"/>
    <w:rsid w:val="001F1A59"/>
    <w:rsid w:val="001F20FB"/>
    <w:rsid w:val="001F22DB"/>
    <w:rsid w:val="001F230D"/>
    <w:rsid w:val="001F253D"/>
    <w:rsid w:val="001F29BF"/>
    <w:rsid w:val="001F2D87"/>
    <w:rsid w:val="001F3E90"/>
    <w:rsid w:val="001F464D"/>
    <w:rsid w:val="001F4A3E"/>
    <w:rsid w:val="001F4C78"/>
    <w:rsid w:val="001F50A7"/>
    <w:rsid w:val="001F597B"/>
    <w:rsid w:val="001F5C8C"/>
    <w:rsid w:val="001F5D15"/>
    <w:rsid w:val="001F67DA"/>
    <w:rsid w:val="001F6EE9"/>
    <w:rsid w:val="001F7491"/>
    <w:rsid w:val="001F76C3"/>
    <w:rsid w:val="001F7FD2"/>
    <w:rsid w:val="00200811"/>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0DA"/>
    <w:rsid w:val="002157F8"/>
    <w:rsid w:val="00215CC1"/>
    <w:rsid w:val="00215DFF"/>
    <w:rsid w:val="002165DD"/>
    <w:rsid w:val="002168B6"/>
    <w:rsid w:val="00217547"/>
    <w:rsid w:val="00217E86"/>
    <w:rsid w:val="002200D5"/>
    <w:rsid w:val="002204F0"/>
    <w:rsid w:val="00220FC9"/>
    <w:rsid w:val="0022124C"/>
    <w:rsid w:val="0022129C"/>
    <w:rsid w:val="00221417"/>
    <w:rsid w:val="00222DEC"/>
    <w:rsid w:val="0022326E"/>
    <w:rsid w:val="002232B7"/>
    <w:rsid w:val="00223E55"/>
    <w:rsid w:val="002248C0"/>
    <w:rsid w:val="00225BA2"/>
    <w:rsid w:val="00225BD0"/>
    <w:rsid w:val="002261C5"/>
    <w:rsid w:val="00227370"/>
    <w:rsid w:val="002312D8"/>
    <w:rsid w:val="0023153E"/>
    <w:rsid w:val="00231925"/>
    <w:rsid w:val="00232DE6"/>
    <w:rsid w:val="002338A3"/>
    <w:rsid w:val="002350DA"/>
    <w:rsid w:val="00235C20"/>
    <w:rsid w:val="0023614D"/>
    <w:rsid w:val="002362E4"/>
    <w:rsid w:val="002364EC"/>
    <w:rsid w:val="00236AD9"/>
    <w:rsid w:val="00236C41"/>
    <w:rsid w:val="002376C9"/>
    <w:rsid w:val="00237C7A"/>
    <w:rsid w:val="0024005F"/>
    <w:rsid w:val="00240547"/>
    <w:rsid w:val="00240949"/>
    <w:rsid w:val="00240957"/>
    <w:rsid w:val="00242CA3"/>
    <w:rsid w:val="002433C3"/>
    <w:rsid w:val="002436F8"/>
    <w:rsid w:val="00243F5B"/>
    <w:rsid w:val="002440D6"/>
    <w:rsid w:val="002442C7"/>
    <w:rsid w:val="002444DE"/>
    <w:rsid w:val="00246132"/>
    <w:rsid w:val="00250326"/>
    <w:rsid w:val="00250AFA"/>
    <w:rsid w:val="00250CA5"/>
    <w:rsid w:val="0025114E"/>
    <w:rsid w:val="00251D9F"/>
    <w:rsid w:val="00252194"/>
    <w:rsid w:val="00252B59"/>
    <w:rsid w:val="00253148"/>
    <w:rsid w:val="00253D44"/>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674"/>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059"/>
    <w:rsid w:val="002842AB"/>
    <w:rsid w:val="002842FB"/>
    <w:rsid w:val="002844CE"/>
    <w:rsid w:val="00284CE2"/>
    <w:rsid w:val="00285B8D"/>
    <w:rsid w:val="00285FA6"/>
    <w:rsid w:val="002864CC"/>
    <w:rsid w:val="002871E2"/>
    <w:rsid w:val="0028726F"/>
    <w:rsid w:val="0028734B"/>
    <w:rsid w:val="00287A42"/>
    <w:rsid w:val="0029031D"/>
    <w:rsid w:val="00290326"/>
    <w:rsid w:val="00290923"/>
    <w:rsid w:val="00290DBC"/>
    <w:rsid w:val="00291D2B"/>
    <w:rsid w:val="002927DE"/>
    <w:rsid w:val="00294472"/>
    <w:rsid w:val="00294BBD"/>
    <w:rsid w:val="0029533E"/>
    <w:rsid w:val="00295A5E"/>
    <w:rsid w:val="00295C3B"/>
    <w:rsid w:val="00296134"/>
    <w:rsid w:val="002962CC"/>
    <w:rsid w:val="00297047"/>
    <w:rsid w:val="0029742F"/>
    <w:rsid w:val="00297E28"/>
    <w:rsid w:val="002A034A"/>
    <w:rsid w:val="002A0639"/>
    <w:rsid w:val="002A0CA2"/>
    <w:rsid w:val="002A0F6F"/>
    <w:rsid w:val="002A26A9"/>
    <w:rsid w:val="002A36CB"/>
    <w:rsid w:val="002A372E"/>
    <w:rsid w:val="002A3E79"/>
    <w:rsid w:val="002A502E"/>
    <w:rsid w:val="002A646F"/>
    <w:rsid w:val="002A65BC"/>
    <w:rsid w:val="002A69A2"/>
    <w:rsid w:val="002A7074"/>
    <w:rsid w:val="002A708E"/>
    <w:rsid w:val="002A7797"/>
    <w:rsid w:val="002A7919"/>
    <w:rsid w:val="002A7D97"/>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C33"/>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457"/>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1FB"/>
    <w:rsid w:val="0030183B"/>
    <w:rsid w:val="0030202A"/>
    <w:rsid w:val="0030259A"/>
    <w:rsid w:val="00302C90"/>
    <w:rsid w:val="00302E54"/>
    <w:rsid w:val="0030303E"/>
    <w:rsid w:val="00304143"/>
    <w:rsid w:val="00304170"/>
    <w:rsid w:val="0030437A"/>
    <w:rsid w:val="003044D0"/>
    <w:rsid w:val="003047C2"/>
    <w:rsid w:val="00304B69"/>
    <w:rsid w:val="0030551F"/>
    <w:rsid w:val="0030589B"/>
    <w:rsid w:val="0030594E"/>
    <w:rsid w:val="00305EAE"/>
    <w:rsid w:val="003067E6"/>
    <w:rsid w:val="003068EE"/>
    <w:rsid w:val="00306A5F"/>
    <w:rsid w:val="00306B8F"/>
    <w:rsid w:val="00306BE0"/>
    <w:rsid w:val="00310160"/>
    <w:rsid w:val="0031030A"/>
    <w:rsid w:val="00311AB4"/>
    <w:rsid w:val="00312265"/>
    <w:rsid w:val="00312514"/>
    <w:rsid w:val="00312579"/>
    <w:rsid w:val="00312EE0"/>
    <w:rsid w:val="00313AE3"/>
    <w:rsid w:val="00313E9C"/>
    <w:rsid w:val="0031484C"/>
    <w:rsid w:val="00314BD8"/>
    <w:rsid w:val="00314F9B"/>
    <w:rsid w:val="003153F3"/>
    <w:rsid w:val="00316652"/>
    <w:rsid w:val="0031734D"/>
    <w:rsid w:val="00320A1D"/>
    <w:rsid w:val="00320DCD"/>
    <w:rsid w:val="0032313A"/>
    <w:rsid w:val="00323EAD"/>
    <w:rsid w:val="0032436E"/>
    <w:rsid w:val="003247A1"/>
    <w:rsid w:val="00324BF7"/>
    <w:rsid w:val="00325751"/>
    <w:rsid w:val="00325E19"/>
    <w:rsid w:val="00326BAC"/>
    <w:rsid w:val="003274C6"/>
    <w:rsid w:val="00327776"/>
    <w:rsid w:val="003277AB"/>
    <w:rsid w:val="00327820"/>
    <w:rsid w:val="00327ED7"/>
    <w:rsid w:val="00327FEF"/>
    <w:rsid w:val="00327FF3"/>
    <w:rsid w:val="00331048"/>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3212"/>
    <w:rsid w:val="0034409C"/>
    <w:rsid w:val="00344166"/>
    <w:rsid w:val="003448C8"/>
    <w:rsid w:val="00345B74"/>
    <w:rsid w:val="00345FA1"/>
    <w:rsid w:val="0034607C"/>
    <w:rsid w:val="00346518"/>
    <w:rsid w:val="00346928"/>
    <w:rsid w:val="0034734E"/>
    <w:rsid w:val="00347F2B"/>
    <w:rsid w:val="00350AB4"/>
    <w:rsid w:val="003529F5"/>
    <w:rsid w:val="0035301F"/>
    <w:rsid w:val="003532DB"/>
    <w:rsid w:val="003538D4"/>
    <w:rsid w:val="0035427A"/>
    <w:rsid w:val="0035433C"/>
    <w:rsid w:val="00354AE4"/>
    <w:rsid w:val="00355044"/>
    <w:rsid w:val="00355172"/>
    <w:rsid w:val="003563FB"/>
    <w:rsid w:val="00356B27"/>
    <w:rsid w:val="00356B84"/>
    <w:rsid w:val="00356D0B"/>
    <w:rsid w:val="00357381"/>
    <w:rsid w:val="003574E2"/>
    <w:rsid w:val="00357F08"/>
    <w:rsid w:val="0036035F"/>
    <w:rsid w:val="00362150"/>
    <w:rsid w:val="00362CF5"/>
    <w:rsid w:val="003633BE"/>
    <w:rsid w:val="0036374E"/>
    <w:rsid w:val="00363A98"/>
    <w:rsid w:val="00363D60"/>
    <w:rsid w:val="00364102"/>
    <w:rsid w:val="003655D2"/>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77505"/>
    <w:rsid w:val="00380EA8"/>
    <w:rsid w:val="00381795"/>
    <w:rsid w:val="0038280F"/>
    <w:rsid w:val="00382953"/>
    <w:rsid w:val="00382B1C"/>
    <w:rsid w:val="0038353B"/>
    <w:rsid w:val="00383FEE"/>
    <w:rsid w:val="00384676"/>
    <w:rsid w:val="00384CB1"/>
    <w:rsid w:val="00384D67"/>
    <w:rsid w:val="00384DEF"/>
    <w:rsid w:val="00385959"/>
    <w:rsid w:val="00385B7E"/>
    <w:rsid w:val="00385BF9"/>
    <w:rsid w:val="00386162"/>
    <w:rsid w:val="0038673F"/>
    <w:rsid w:val="00386D16"/>
    <w:rsid w:val="003874D6"/>
    <w:rsid w:val="00387843"/>
    <w:rsid w:val="00387B9E"/>
    <w:rsid w:val="00387E08"/>
    <w:rsid w:val="003906BB"/>
    <w:rsid w:val="00390772"/>
    <w:rsid w:val="00391172"/>
    <w:rsid w:val="0039176F"/>
    <w:rsid w:val="003926F5"/>
    <w:rsid w:val="00392BB0"/>
    <w:rsid w:val="00392EFC"/>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47E"/>
    <w:rsid w:val="003A4B2C"/>
    <w:rsid w:val="003A584F"/>
    <w:rsid w:val="003A5986"/>
    <w:rsid w:val="003A6051"/>
    <w:rsid w:val="003A60BB"/>
    <w:rsid w:val="003A62B5"/>
    <w:rsid w:val="003A7AFC"/>
    <w:rsid w:val="003B068A"/>
    <w:rsid w:val="003B0D7A"/>
    <w:rsid w:val="003B1381"/>
    <w:rsid w:val="003B139B"/>
    <w:rsid w:val="003B16B0"/>
    <w:rsid w:val="003B1E4D"/>
    <w:rsid w:val="003B20A4"/>
    <w:rsid w:val="003B2A37"/>
    <w:rsid w:val="003B2E00"/>
    <w:rsid w:val="003B373B"/>
    <w:rsid w:val="003B376F"/>
    <w:rsid w:val="003B3827"/>
    <w:rsid w:val="003B4BEE"/>
    <w:rsid w:val="003B52D7"/>
    <w:rsid w:val="003B59E1"/>
    <w:rsid w:val="003B6EB7"/>
    <w:rsid w:val="003B73AA"/>
    <w:rsid w:val="003B753B"/>
    <w:rsid w:val="003B7CE7"/>
    <w:rsid w:val="003B7F79"/>
    <w:rsid w:val="003C0077"/>
    <w:rsid w:val="003C1124"/>
    <w:rsid w:val="003C5D2C"/>
    <w:rsid w:val="003C633C"/>
    <w:rsid w:val="003C694A"/>
    <w:rsid w:val="003C7DEE"/>
    <w:rsid w:val="003D0E80"/>
    <w:rsid w:val="003D109D"/>
    <w:rsid w:val="003D18AB"/>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1F4E"/>
    <w:rsid w:val="003F2918"/>
    <w:rsid w:val="003F31B9"/>
    <w:rsid w:val="003F3FD0"/>
    <w:rsid w:val="003F44E6"/>
    <w:rsid w:val="003F47B7"/>
    <w:rsid w:val="003F5FB5"/>
    <w:rsid w:val="003F6103"/>
    <w:rsid w:val="003F64DD"/>
    <w:rsid w:val="003F65B4"/>
    <w:rsid w:val="003F6775"/>
    <w:rsid w:val="003F6D67"/>
    <w:rsid w:val="003F6F32"/>
    <w:rsid w:val="003F72EA"/>
    <w:rsid w:val="004003BB"/>
    <w:rsid w:val="00400F8C"/>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6617"/>
    <w:rsid w:val="004076B1"/>
    <w:rsid w:val="004077EE"/>
    <w:rsid w:val="0041010F"/>
    <w:rsid w:val="0041012E"/>
    <w:rsid w:val="00410162"/>
    <w:rsid w:val="00411214"/>
    <w:rsid w:val="004118D5"/>
    <w:rsid w:val="00412494"/>
    <w:rsid w:val="0041286C"/>
    <w:rsid w:val="00413637"/>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CD6"/>
    <w:rsid w:val="00424F87"/>
    <w:rsid w:val="004256BC"/>
    <w:rsid w:val="00426179"/>
    <w:rsid w:val="0042650B"/>
    <w:rsid w:val="00426B3D"/>
    <w:rsid w:val="00426F0F"/>
    <w:rsid w:val="004276E9"/>
    <w:rsid w:val="0043067D"/>
    <w:rsid w:val="00430F1C"/>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600D8"/>
    <w:rsid w:val="004601C0"/>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67FCC"/>
    <w:rsid w:val="004713DD"/>
    <w:rsid w:val="00471DFA"/>
    <w:rsid w:val="00472D8F"/>
    <w:rsid w:val="00472ECA"/>
    <w:rsid w:val="0047383D"/>
    <w:rsid w:val="00473ABA"/>
    <w:rsid w:val="0047410C"/>
    <w:rsid w:val="004743C6"/>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1ECA"/>
    <w:rsid w:val="00482A0A"/>
    <w:rsid w:val="00482B8B"/>
    <w:rsid w:val="00482DF3"/>
    <w:rsid w:val="0048318A"/>
    <w:rsid w:val="00483404"/>
    <w:rsid w:val="00483F84"/>
    <w:rsid w:val="004844AA"/>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05E"/>
    <w:rsid w:val="004B5362"/>
    <w:rsid w:val="004B5C5C"/>
    <w:rsid w:val="004B6AB7"/>
    <w:rsid w:val="004B7257"/>
    <w:rsid w:val="004B77BB"/>
    <w:rsid w:val="004C0FA4"/>
    <w:rsid w:val="004C1569"/>
    <w:rsid w:val="004C157A"/>
    <w:rsid w:val="004C1EB7"/>
    <w:rsid w:val="004C20A5"/>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3B39"/>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6BB3"/>
    <w:rsid w:val="0052746A"/>
    <w:rsid w:val="005311A6"/>
    <w:rsid w:val="00531501"/>
    <w:rsid w:val="00531D48"/>
    <w:rsid w:val="00531D9E"/>
    <w:rsid w:val="00532351"/>
    <w:rsid w:val="005331CB"/>
    <w:rsid w:val="00533240"/>
    <w:rsid w:val="005340E0"/>
    <w:rsid w:val="00536023"/>
    <w:rsid w:val="005362D3"/>
    <w:rsid w:val="00537A07"/>
    <w:rsid w:val="00537AF3"/>
    <w:rsid w:val="005408F9"/>
    <w:rsid w:val="00541156"/>
    <w:rsid w:val="0054141B"/>
    <w:rsid w:val="005423A7"/>
    <w:rsid w:val="0054290C"/>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25C7"/>
    <w:rsid w:val="00563E26"/>
    <w:rsid w:val="005647F3"/>
    <w:rsid w:val="00564FE6"/>
    <w:rsid w:val="005655EF"/>
    <w:rsid w:val="00566262"/>
    <w:rsid w:val="0056642A"/>
    <w:rsid w:val="00566533"/>
    <w:rsid w:val="00566B2B"/>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2D9F"/>
    <w:rsid w:val="005832E3"/>
    <w:rsid w:val="0058370D"/>
    <w:rsid w:val="00583789"/>
    <w:rsid w:val="005837DB"/>
    <w:rsid w:val="00583D86"/>
    <w:rsid w:val="005844A0"/>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A66"/>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2C32"/>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5ADD"/>
    <w:rsid w:val="005B6FBA"/>
    <w:rsid w:val="005C003B"/>
    <w:rsid w:val="005C0671"/>
    <w:rsid w:val="005C0876"/>
    <w:rsid w:val="005C1EFC"/>
    <w:rsid w:val="005C3E8A"/>
    <w:rsid w:val="005C4299"/>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8EF"/>
    <w:rsid w:val="00601DCD"/>
    <w:rsid w:val="00603394"/>
    <w:rsid w:val="00604AD2"/>
    <w:rsid w:val="006066C9"/>
    <w:rsid w:val="00607A0C"/>
    <w:rsid w:val="00610BE5"/>
    <w:rsid w:val="00611412"/>
    <w:rsid w:val="006118CF"/>
    <w:rsid w:val="00611A9C"/>
    <w:rsid w:val="006121E5"/>
    <w:rsid w:val="0061394C"/>
    <w:rsid w:val="00613F6E"/>
    <w:rsid w:val="006140D4"/>
    <w:rsid w:val="0061484E"/>
    <w:rsid w:val="00614B22"/>
    <w:rsid w:val="0061528B"/>
    <w:rsid w:val="00616596"/>
    <w:rsid w:val="0061659E"/>
    <w:rsid w:val="00616DF0"/>
    <w:rsid w:val="006170BE"/>
    <w:rsid w:val="00617254"/>
    <w:rsid w:val="00617E4B"/>
    <w:rsid w:val="00620618"/>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EA9"/>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5F1"/>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0E3A"/>
    <w:rsid w:val="00671742"/>
    <w:rsid w:val="00672EDE"/>
    <w:rsid w:val="006739FB"/>
    <w:rsid w:val="006745F6"/>
    <w:rsid w:val="00674A25"/>
    <w:rsid w:val="0067527D"/>
    <w:rsid w:val="0067583C"/>
    <w:rsid w:val="006761C2"/>
    <w:rsid w:val="006763F8"/>
    <w:rsid w:val="006776CE"/>
    <w:rsid w:val="00677A49"/>
    <w:rsid w:val="00677B80"/>
    <w:rsid w:val="00677DFE"/>
    <w:rsid w:val="00677E81"/>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0AC0"/>
    <w:rsid w:val="00691625"/>
    <w:rsid w:val="006922BD"/>
    <w:rsid w:val="006934D4"/>
    <w:rsid w:val="006936E0"/>
    <w:rsid w:val="00696276"/>
    <w:rsid w:val="0069765E"/>
    <w:rsid w:val="00697A93"/>
    <w:rsid w:val="00697DBE"/>
    <w:rsid w:val="00697F79"/>
    <w:rsid w:val="006A033D"/>
    <w:rsid w:val="006A133E"/>
    <w:rsid w:val="006A1C7C"/>
    <w:rsid w:val="006A2B89"/>
    <w:rsid w:val="006A2D06"/>
    <w:rsid w:val="006A2F2F"/>
    <w:rsid w:val="006A2F3A"/>
    <w:rsid w:val="006A3371"/>
    <w:rsid w:val="006A348C"/>
    <w:rsid w:val="006A3FDB"/>
    <w:rsid w:val="006A455D"/>
    <w:rsid w:val="006A6DB4"/>
    <w:rsid w:val="006A70CA"/>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528"/>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646F"/>
    <w:rsid w:val="007267F2"/>
    <w:rsid w:val="00726D31"/>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177"/>
    <w:rsid w:val="00741414"/>
    <w:rsid w:val="00741E2D"/>
    <w:rsid w:val="0074204C"/>
    <w:rsid w:val="007420DB"/>
    <w:rsid w:val="00742847"/>
    <w:rsid w:val="00742AF2"/>
    <w:rsid w:val="00742BB6"/>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338"/>
    <w:rsid w:val="007535DD"/>
    <w:rsid w:val="00753670"/>
    <w:rsid w:val="00754A70"/>
    <w:rsid w:val="00754E49"/>
    <w:rsid w:val="00755572"/>
    <w:rsid w:val="007556BF"/>
    <w:rsid w:val="007559F9"/>
    <w:rsid w:val="00756767"/>
    <w:rsid w:val="00756C72"/>
    <w:rsid w:val="00756FA4"/>
    <w:rsid w:val="00757413"/>
    <w:rsid w:val="00757B22"/>
    <w:rsid w:val="00760614"/>
    <w:rsid w:val="00760909"/>
    <w:rsid w:val="0076279A"/>
    <w:rsid w:val="00762ECB"/>
    <w:rsid w:val="007630E9"/>
    <w:rsid w:val="007632FD"/>
    <w:rsid w:val="00763ABB"/>
    <w:rsid w:val="00763D23"/>
    <w:rsid w:val="00764275"/>
    <w:rsid w:val="0076567D"/>
    <w:rsid w:val="00766E1D"/>
    <w:rsid w:val="007676DA"/>
    <w:rsid w:val="0076795C"/>
    <w:rsid w:val="00767E64"/>
    <w:rsid w:val="00767FE6"/>
    <w:rsid w:val="00770109"/>
    <w:rsid w:val="00770726"/>
    <w:rsid w:val="00771DA3"/>
    <w:rsid w:val="00773009"/>
    <w:rsid w:val="007755BC"/>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266"/>
    <w:rsid w:val="0079250E"/>
    <w:rsid w:val="0079294D"/>
    <w:rsid w:val="00792A85"/>
    <w:rsid w:val="00792CE8"/>
    <w:rsid w:val="00793426"/>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2C48"/>
    <w:rsid w:val="007B3F1A"/>
    <w:rsid w:val="007B48ED"/>
    <w:rsid w:val="007B5786"/>
    <w:rsid w:val="007B597E"/>
    <w:rsid w:val="007B63AF"/>
    <w:rsid w:val="007B7352"/>
    <w:rsid w:val="007B7B2B"/>
    <w:rsid w:val="007B7C34"/>
    <w:rsid w:val="007C07A6"/>
    <w:rsid w:val="007C0D3D"/>
    <w:rsid w:val="007C111B"/>
    <w:rsid w:val="007C1394"/>
    <w:rsid w:val="007C3821"/>
    <w:rsid w:val="007C3F85"/>
    <w:rsid w:val="007C42A3"/>
    <w:rsid w:val="007C43B0"/>
    <w:rsid w:val="007C562D"/>
    <w:rsid w:val="007C58F7"/>
    <w:rsid w:val="007C603D"/>
    <w:rsid w:val="007C6A0E"/>
    <w:rsid w:val="007C7061"/>
    <w:rsid w:val="007C74BF"/>
    <w:rsid w:val="007D0247"/>
    <w:rsid w:val="007D05BB"/>
    <w:rsid w:val="007D170D"/>
    <w:rsid w:val="007D1908"/>
    <w:rsid w:val="007D222A"/>
    <w:rsid w:val="007D2BA4"/>
    <w:rsid w:val="007D2EED"/>
    <w:rsid w:val="007D39A4"/>
    <w:rsid w:val="007D3D18"/>
    <w:rsid w:val="007D457C"/>
    <w:rsid w:val="007D4754"/>
    <w:rsid w:val="007D4B1A"/>
    <w:rsid w:val="007D5070"/>
    <w:rsid w:val="007D653A"/>
    <w:rsid w:val="007D73C9"/>
    <w:rsid w:val="007E0049"/>
    <w:rsid w:val="007E0191"/>
    <w:rsid w:val="007E0DAE"/>
    <w:rsid w:val="007E10B6"/>
    <w:rsid w:val="007E1183"/>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2800"/>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3D5"/>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1486"/>
    <w:rsid w:val="00871A61"/>
    <w:rsid w:val="00872066"/>
    <w:rsid w:val="0087264E"/>
    <w:rsid w:val="0087266E"/>
    <w:rsid w:val="00872876"/>
    <w:rsid w:val="00872981"/>
    <w:rsid w:val="00873809"/>
    <w:rsid w:val="00874662"/>
    <w:rsid w:val="00875900"/>
    <w:rsid w:val="00876569"/>
    <w:rsid w:val="00876826"/>
    <w:rsid w:val="008806AA"/>
    <w:rsid w:val="008808D7"/>
    <w:rsid w:val="00880EA2"/>
    <w:rsid w:val="00881AF8"/>
    <w:rsid w:val="00882654"/>
    <w:rsid w:val="00883C80"/>
    <w:rsid w:val="008840DF"/>
    <w:rsid w:val="00884202"/>
    <w:rsid w:val="00885AA0"/>
    <w:rsid w:val="008903CB"/>
    <w:rsid w:val="008908D7"/>
    <w:rsid w:val="00891690"/>
    <w:rsid w:val="00893765"/>
    <w:rsid w:val="008939D0"/>
    <w:rsid w:val="00894499"/>
    <w:rsid w:val="0089462B"/>
    <w:rsid w:val="008947D2"/>
    <w:rsid w:val="008948BC"/>
    <w:rsid w:val="00894D3D"/>
    <w:rsid w:val="00894F79"/>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2FA"/>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6E58"/>
    <w:rsid w:val="008C7233"/>
    <w:rsid w:val="008C7485"/>
    <w:rsid w:val="008D019C"/>
    <w:rsid w:val="008D0DBD"/>
    <w:rsid w:val="008D16F4"/>
    <w:rsid w:val="008D22E0"/>
    <w:rsid w:val="008D30D7"/>
    <w:rsid w:val="008D36EB"/>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5FF8"/>
    <w:rsid w:val="008F6020"/>
    <w:rsid w:val="008F62CE"/>
    <w:rsid w:val="008F675D"/>
    <w:rsid w:val="008F67CA"/>
    <w:rsid w:val="008F6FC2"/>
    <w:rsid w:val="008F7204"/>
    <w:rsid w:val="008F7558"/>
    <w:rsid w:val="008F7871"/>
    <w:rsid w:val="00900267"/>
    <w:rsid w:val="00901109"/>
    <w:rsid w:val="009018C1"/>
    <w:rsid w:val="00901C52"/>
    <w:rsid w:val="00901CFE"/>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09F2"/>
    <w:rsid w:val="00931656"/>
    <w:rsid w:val="009326B2"/>
    <w:rsid w:val="009329A7"/>
    <w:rsid w:val="00932D0E"/>
    <w:rsid w:val="009337FB"/>
    <w:rsid w:val="00933D1C"/>
    <w:rsid w:val="0093495E"/>
    <w:rsid w:val="00935742"/>
    <w:rsid w:val="00935D86"/>
    <w:rsid w:val="00936488"/>
    <w:rsid w:val="009364A1"/>
    <w:rsid w:val="0093710F"/>
    <w:rsid w:val="009378D9"/>
    <w:rsid w:val="00940050"/>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78"/>
    <w:rsid w:val="00957FC3"/>
    <w:rsid w:val="00960451"/>
    <w:rsid w:val="009605C5"/>
    <w:rsid w:val="00960A6F"/>
    <w:rsid w:val="00961893"/>
    <w:rsid w:val="00961E81"/>
    <w:rsid w:val="009622F9"/>
    <w:rsid w:val="00962ADF"/>
    <w:rsid w:val="00962BF5"/>
    <w:rsid w:val="00965010"/>
    <w:rsid w:val="009655C4"/>
    <w:rsid w:val="00965716"/>
    <w:rsid w:val="00965AE9"/>
    <w:rsid w:val="00965B01"/>
    <w:rsid w:val="00967550"/>
    <w:rsid w:val="00970DA8"/>
    <w:rsid w:val="0097258F"/>
    <w:rsid w:val="009726C8"/>
    <w:rsid w:val="00973295"/>
    <w:rsid w:val="00974B86"/>
    <w:rsid w:val="009755D7"/>
    <w:rsid w:val="0097565C"/>
    <w:rsid w:val="00977274"/>
    <w:rsid w:val="00977916"/>
    <w:rsid w:val="00977ACE"/>
    <w:rsid w:val="00980632"/>
    <w:rsid w:val="00980762"/>
    <w:rsid w:val="00980F1E"/>
    <w:rsid w:val="009810FC"/>
    <w:rsid w:val="0098139B"/>
    <w:rsid w:val="00981B91"/>
    <w:rsid w:val="0098231B"/>
    <w:rsid w:val="009827F3"/>
    <w:rsid w:val="0098374F"/>
    <w:rsid w:val="00983C9A"/>
    <w:rsid w:val="00984030"/>
    <w:rsid w:val="0098426D"/>
    <w:rsid w:val="009844BD"/>
    <w:rsid w:val="00985CF8"/>
    <w:rsid w:val="00986EF4"/>
    <w:rsid w:val="00987426"/>
    <w:rsid w:val="009919DA"/>
    <w:rsid w:val="00994246"/>
    <w:rsid w:val="00995B1E"/>
    <w:rsid w:val="00996862"/>
    <w:rsid w:val="00996A90"/>
    <w:rsid w:val="00996D1F"/>
    <w:rsid w:val="00996DD4"/>
    <w:rsid w:val="00997AAF"/>
    <w:rsid w:val="00997DE8"/>
    <w:rsid w:val="009A0385"/>
    <w:rsid w:val="009A0889"/>
    <w:rsid w:val="009A0FE1"/>
    <w:rsid w:val="009A1248"/>
    <w:rsid w:val="009A1980"/>
    <w:rsid w:val="009A1BE2"/>
    <w:rsid w:val="009A3586"/>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6D19"/>
    <w:rsid w:val="009B78D9"/>
    <w:rsid w:val="009C0E21"/>
    <w:rsid w:val="009C2BC3"/>
    <w:rsid w:val="009C33A7"/>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5EF7"/>
    <w:rsid w:val="009D6620"/>
    <w:rsid w:val="009D70F6"/>
    <w:rsid w:val="009D757D"/>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5F7"/>
    <w:rsid w:val="009F07E1"/>
    <w:rsid w:val="009F1345"/>
    <w:rsid w:val="009F17CD"/>
    <w:rsid w:val="009F213F"/>
    <w:rsid w:val="009F2256"/>
    <w:rsid w:val="009F267C"/>
    <w:rsid w:val="009F272C"/>
    <w:rsid w:val="009F31C1"/>
    <w:rsid w:val="009F328A"/>
    <w:rsid w:val="009F3458"/>
    <w:rsid w:val="009F3994"/>
    <w:rsid w:val="009F3EDE"/>
    <w:rsid w:val="009F3FC9"/>
    <w:rsid w:val="009F4419"/>
    <w:rsid w:val="009F50AE"/>
    <w:rsid w:val="009F548B"/>
    <w:rsid w:val="009F5B16"/>
    <w:rsid w:val="009F61B7"/>
    <w:rsid w:val="009F6C0B"/>
    <w:rsid w:val="009F77D4"/>
    <w:rsid w:val="009F7BFC"/>
    <w:rsid w:val="00A0008A"/>
    <w:rsid w:val="00A00298"/>
    <w:rsid w:val="00A002FC"/>
    <w:rsid w:val="00A00313"/>
    <w:rsid w:val="00A00430"/>
    <w:rsid w:val="00A01EF8"/>
    <w:rsid w:val="00A03F34"/>
    <w:rsid w:val="00A03FD8"/>
    <w:rsid w:val="00A0435A"/>
    <w:rsid w:val="00A0436F"/>
    <w:rsid w:val="00A04908"/>
    <w:rsid w:val="00A04B09"/>
    <w:rsid w:val="00A04D2B"/>
    <w:rsid w:val="00A065D2"/>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27F31"/>
    <w:rsid w:val="00A31104"/>
    <w:rsid w:val="00A31F9C"/>
    <w:rsid w:val="00A3246C"/>
    <w:rsid w:val="00A35083"/>
    <w:rsid w:val="00A3533D"/>
    <w:rsid w:val="00A35DD3"/>
    <w:rsid w:val="00A3702E"/>
    <w:rsid w:val="00A37158"/>
    <w:rsid w:val="00A37410"/>
    <w:rsid w:val="00A40832"/>
    <w:rsid w:val="00A43027"/>
    <w:rsid w:val="00A43542"/>
    <w:rsid w:val="00A43756"/>
    <w:rsid w:val="00A43B59"/>
    <w:rsid w:val="00A440BC"/>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57669"/>
    <w:rsid w:val="00A60812"/>
    <w:rsid w:val="00A60BFB"/>
    <w:rsid w:val="00A6154E"/>
    <w:rsid w:val="00A61BE9"/>
    <w:rsid w:val="00A6293A"/>
    <w:rsid w:val="00A64F14"/>
    <w:rsid w:val="00A660DA"/>
    <w:rsid w:val="00A66A16"/>
    <w:rsid w:val="00A66A3E"/>
    <w:rsid w:val="00A70102"/>
    <w:rsid w:val="00A70612"/>
    <w:rsid w:val="00A71011"/>
    <w:rsid w:val="00A71197"/>
    <w:rsid w:val="00A7166A"/>
    <w:rsid w:val="00A71AB3"/>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6485"/>
    <w:rsid w:val="00A872FD"/>
    <w:rsid w:val="00A87A69"/>
    <w:rsid w:val="00A87E9A"/>
    <w:rsid w:val="00A90324"/>
    <w:rsid w:val="00A90867"/>
    <w:rsid w:val="00A92EA9"/>
    <w:rsid w:val="00A934CB"/>
    <w:rsid w:val="00A93AF9"/>
    <w:rsid w:val="00A94969"/>
    <w:rsid w:val="00A94AB6"/>
    <w:rsid w:val="00A94BED"/>
    <w:rsid w:val="00A950DF"/>
    <w:rsid w:val="00A95AE5"/>
    <w:rsid w:val="00A95B00"/>
    <w:rsid w:val="00A95F9A"/>
    <w:rsid w:val="00A96008"/>
    <w:rsid w:val="00A97B76"/>
    <w:rsid w:val="00AA0083"/>
    <w:rsid w:val="00AA0118"/>
    <w:rsid w:val="00AA097F"/>
    <w:rsid w:val="00AA0DFB"/>
    <w:rsid w:val="00AA1033"/>
    <w:rsid w:val="00AA1055"/>
    <w:rsid w:val="00AA19CF"/>
    <w:rsid w:val="00AA3555"/>
    <w:rsid w:val="00AA395A"/>
    <w:rsid w:val="00AA4313"/>
    <w:rsid w:val="00AA492B"/>
    <w:rsid w:val="00AA5E06"/>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9B"/>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4990"/>
    <w:rsid w:val="00AC5C45"/>
    <w:rsid w:val="00AC6E18"/>
    <w:rsid w:val="00AC7995"/>
    <w:rsid w:val="00AC7B97"/>
    <w:rsid w:val="00AD1444"/>
    <w:rsid w:val="00AD1537"/>
    <w:rsid w:val="00AD26C6"/>
    <w:rsid w:val="00AD2AF8"/>
    <w:rsid w:val="00AD3339"/>
    <w:rsid w:val="00AD38A9"/>
    <w:rsid w:val="00AD3FEF"/>
    <w:rsid w:val="00AD4CCA"/>
    <w:rsid w:val="00AD73A9"/>
    <w:rsid w:val="00AD755F"/>
    <w:rsid w:val="00AD75DC"/>
    <w:rsid w:val="00AE06F4"/>
    <w:rsid w:val="00AE114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AF6D23"/>
    <w:rsid w:val="00B00BAD"/>
    <w:rsid w:val="00B00E88"/>
    <w:rsid w:val="00B01330"/>
    <w:rsid w:val="00B01FB1"/>
    <w:rsid w:val="00B02B0A"/>
    <w:rsid w:val="00B02D1F"/>
    <w:rsid w:val="00B02F44"/>
    <w:rsid w:val="00B03368"/>
    <w:rsid w:val="00B03C28"/>
    <w:rsid w:val="00B0451A"/>
    <w:rsid w:val="00B0455A"/>
    <w:rsid w:val="00B046CF"/>
    <w:rsid w:val="00B04F0D"/>
    <w:rsid w:val="00B051F1"/>
    <w:rsid w:val="00B052E1"/>
    <w:rsid w:val="00B05308"/>
    <w:rsid w:val="00B05760"/>
    <w:rsid w:val="00B05766"/>
    <w:rsid w:val="00B05874"/>
    <w:rsid w:val="00B058F6"/>
    <w:rsid w:val="00B0606F"/>
    <w:rsid w:val="00B070E5"/>
    <w:rsid w:val="00B07185"/>
    <w:rsid w:val="00B07D7F"/>
    <w:rsid w:val="00B1200D"/>
    <w:rsid w:val="00B1237F"/>
    <w:rsid w:val="00B13038"/>
    <w:rsid w:val="00B13316"/>
    <w:rsid w:val="00B133C5"/>
    <w:rsid w:val="00B141AF"/>
    <w:rsid w:val="00B14C24"/>
    <w:rsid w:val="00B15103"/>
    <w:rsid w:val="00B1535B"/>
    <w:rsid w:val="00B157B4"/>
    <w:rsid w:val="00B162C5"/>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1635"/>
    <w:rsid w:val="00B32291"/>
    <w:rsid w:val="00B3346F"/>
    <w:rsid w:val="00B3412E"/>
    <w:rsid w:val="00B341DB"/>
    <w:rsid w:val="00B34EBF"/>
    <w:rsid w:val="00B36C50"/>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26C7"/>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4C6E"/>
    <w:rsid w:val="00B85093"/>
    <w:rsid w:val="00B85574"/>
    <w:rsid w:val="00B86446"/>
    <w:rsid w:val="00B90302"/>
    <w:rsid w:val="00B90D80"/>
    <w:rsid w:val="00B92010"/>
    <w:rsid w:val="00B93905"/>
    <w:rsid w:val="00B94451"/>
    <w:rsid w:val="00B945DF"/>
    <w:rsid w:val="00B946A1"/>
    <w:rsid w:val="00B95124"/>
    <w:rsid w:val="00B954BB"/>
    <w:rsid w:val="00B959E5"/>
    <w:rsid w:val="00B95E80"/>
    <w:rsid w:val="00B969CC"/>
    <w:rsid w:val="00B978C9"/>
    <w:rsid w:val="00BA0A8C"/>
    <w:rsid w:val="00BA0BF6"/>
    <w:rsid w:val="00BA1DB5"/>
    <w:rsid w:val="00BA2214"/>
    <w:rsid w:val="00BA3340"/>
    <w:rsid w:val="00BA3929"/>
    <w:rsid w:val="00BA39CC"/>
    <w:rsid w:val="00BA3A6D"/>
    <w:rsid w:val="00BA3AA5"/>
    <w:rsid w:val="00BA433F"/>
    <w:rsid w:val="00BA4809"/>
    <w:rsid w:val="00BA4B58"/>
    <w:rsid w:val="00BA56F0"/>
    <w:rsid w:val="00BA72CA"/>
    <w:rsid w:val="00BB0209"/>
    <w:rsid w:val="00BB0307"/>
    <w:rsid w:val="00BB0457"/>
    <w:rsid w:val="00BB0E76"/>
    <w:rsid w:val="00BB121F"/>
    <w:rsid w:val="00BB13AC"/>
    <w:rsid w:val="00BB1BC3"/>
    <w:rsid w:val="00BB1C27"/>
    <w:rsid w:val="00BB2076"/>
    <w:rsid w:val="00BB2127"/>
    <w:rsid w:val="00BB21A4"/>
    <w:rsid w:val="00BB2245"/>
    <w:rsid w:val="00BB4BB4"/>
    <w:rsid w:val="00BB5035"/>
    <w:rsid w:val="00BB5BB8"/>
    <w:rsid w:val="00BB7CDE"/>
    <w:rsid w:val="00BC1266"/>
    <w:rsid w:val="00BC1C2E"/>
    <w:rsid w:val="00BC293A"/>
    <w:rsid w:val="00BC3A59"/>
    <w:rsid w:val="00BC42A2"/>
    <w:rsid w:val="00BC6879"/>
    <w:rsid w:val="00BC7180"/>
    <w:rsid w:val="00BC7AE4"/>
    <w:rsid w:val="00BD11C3"/>
    <w:rsid w:val="00BD2B68"/>
    <w:rsid w:val="00BD31C9"/>
    <w:rsid w:val="00BD362D"/>
    <w:rsid w:val="00BD3E44"/>
    <w:rsid w:val="00BD6347"/>
    <w:rsid w:val="00BD6447"/>
    <w:rsid w:val="00BD6D62"/>
    <w:rsid w:val="00BD6E90"/>
    <w:rsid w:val="00BD78A6"/>
    <w:rsid w:val="00BE1579"/>
    <w:rsid w:val="00BE1BB3"/>
    <w:rsid w:val="00BE206B"/>
    <w:rsid w:val="00BE2C18"/>
    <w:rsid w:val="00BE2F72"/>
    <w:rsid w:val="00BE38F9"/>
    <w:rsid w:val="00BE3B5B"/>
    <w:rsid w:val="00BE3F99"/>
    <w:rsid w:val="00BE4031"/>
    <w:rsid w:val="00BE4C81"/>
    <w:rsid w:val="00BE5F57"/>
    <w:rsid w:val="00BE653A"/>
    <w:rsid w:val="00BE70F4"/>
    <w:rsid w:val="00BE718A"/>
    <w:rsid w:val="00BE71B7"/>
    <w:rsid w:val="00BE72F1"/>
    <w:rsid w:val="00BF08B9"/>
    <w:rsid w:val="00BF1B53"/>
    <w:rsid w:val="00BF2588"/>
    <w:rsid w:val="00BF2672"/>
    <w:rsid w:val="00BF3050"/>
    <w:rsid w:val="00BF35B8"/>
    <w:rsid w:val="00BF393A"/>
    <w:rsid w:val="00BF3DF9"/>
    <w:rsid w:val="00BF3F21"/>
    <w:rsid w:val="00BF4BFA"/>
    <w:rsid w:val="00BF52CA"/>
    <w:rsid w:val="00BF57A0"/>
    <w:rsid w:val="00BF72B3"/>
    <w:rsid w:val="00C00ED9"/>
    <w:rsid w:val="00C011D4"/>
    <w:rsid w:val="00C0125E"/>
    <w:rsid w:val="00C016D5"/>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6F26"/>
    <w:rsid w:val="00C0722F"/>
    <w:rsid w:val="00C07675"/>
    <w:rsid w:val="00C076CB"/>
    <w:rsid w:val="00C07796"/>
    <w:rsid w:val="00C107CB"/>
    <w:rsid w:val="00C10998"/>
    <w:rsid w:val="00C10EBB"/>
    <w:rsid w:val="00C11106"/>
    <w:rsid w:val="00C121FB"/>
    <w:rsid w:val="00C12648"/>
    <w:rsid w:val="00C12751"/>
    <w:rsid w:val="00C12BB4"/>
    <w:rsid w:val="00C13216"/>
    <w:rsid w:val="00C1399D"/>
    <w:rsid w:val="00C14177"/>
    <w:rsid w:val="00C14E3A"/>
    <w:rsid w:val="00C14EFB"/>
    <w:rsid w:val="00C15F0E"/>
    <w:rsid w:val="00C16333"/>
    <w:rsid w:val="00C201F5"/>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CDF"/>
    <w:rsid w:val="00C31F92"/>
    <w:rsid w:val="00C323D9"/>
    <w:rsid w:val="00C32529"/>
    <w:rsid w:val="00C32B18"/>
    <w:rsid w:val="00C338F8"/>
    <w:rsid w:val="00C3445A"/>
    <w:rsid w:val="00C349E2"/>
    <w:rsid w:val="00C34F4B"/>
    <w:rsid w:val="00C3521C"/>
    <w:rsid w:val="00C36899"/>
    <w:rsid w:val="00C36F55"/>
    <w:rsid w:val="00C3722C"/>
    <w:rsid w:val="00C40E1B"/>
    <w:rsid w:val="00C41A9E"/>
    <w:rsid w:val="00C41FAD"/>
    <w:rsid w:val="00C420A8"/>
    <w:rsid w:val="00C42F25"/>
    <w:rsid w:val="00C435D9"/>
    <w:rsid w:val="00C43CEA"/>
    <w:rsid w:val="00C447B8"/>
    <w:rsid w:val="00C44898"/>
    <w:rsid w:val="00C45360"/>
    <w:rsid w:val="00C46447"/>
    <w:rsid w:val="00C46BF8"/>
    <w:rsid w:val="00C46D26"/>
    <w:rsid w:val="00C47F87"/>
    <w:rsid w:val="00C47FBF"/>
    <w:rsid w:val="00C500A6"/>
    <w:rsid w:val="00C50C0C"/>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C49"/>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3D3F"/>
    <w:rsid w:val="00C755D2"/>
    <w:rsid w:val="00C75B50"/>
    <w:rsid w:val="00C76443"/>
    <w:rsid w:val="00C76492"/>
    <w:rsid w:val="00C77037"/>
    <w:rsid w:val="00C77287"/>
    <w:rsid w:val="00C7792C"/>
    <w:rsid w:val="00C8017F"/>
    <w:rsid w:val="00C8043D"/>
    <w:rsid w:val="00C812C6"/>
    <w:rsid w:val="00C814AE"/>
    <w:rsid w:val="00C82924"/>
    <w:rsid w:val="00C83292"/>
    <w:rsid w:val="00C83E39"/>
    <w:rsid w:val="00C849B7"/>
    <w:rsid w:val="00C84EDE"/>
    <w:rsid w:val="00C85DF6"/>
    <w:rsid w:val="00C86FC0"/>
    <w:rsid w:val="00C90066"/>
    <w:rsid w:val="00C90162"/>
    <w:rsid w:val="00C90518"/>
    <w:rsid w:val="00C90E3A"/>
    <w:rsid w:val="00C91A13"/>
    <w:rsid w:val="00C92A5E"/>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75B"/>
    <w:rsid w:val="00CA4E3C"/>
    <w:rsid w:val="00CA4E98"/>
    <w:rsid w:val="00CA6196"/>
    <w:rsid w:val="00CA77E9"/>
    <w:rsid w:val="00CA798E"/>
    <w:rsid w:val="00CB0378"/>
    <w:rsid w:val="00CB059B"/>
    <w:rsid w:val="00CB1F65"/>
    <w:rsid w:val="00CB377A"/>
    <w:rsid w:val="00CB391D"/>
    <w:rsid w:val="00CB42A2"/>
    <w:rsid w:val="00CB44EC"/>
    <w:rsid w:val="00CB4C51"/>
    <w:rsid w:val="00CB4E39"/>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C7267"/>
    <w:rsid w:val="00CD0C49"/>
    <w:rsid w:val="00CD1438"/>
    <w:rsid w:val="00CD1B6C"/>
    <w:rsid w:val="00CD1CD9"/>
    <w:rsid w:val="00CD2E3C"/>
    <w:rsid w:val="00CD345F"/>
    <w:rsid w:val="00CD4237"/>
    <w:rsid w:val="00CD4DFA"/>
    <w:rsid w:val="00CD5250"/>
    <w:rsid w:val="00CD5383"/>
    <w:rsid w:val="00CD5657"/>
    <w:rsid w:val="00CD6395"/>
    <w:rsid w:val="00CD6617"/>
    <w:rsid w:val="00CD6885"/>
    <w:rsid w:val="00CD6EA0"/>
    <w:rsid w:val="00CD70FD"/>
    <w:rsid w:val="00CD7D18"/>
    <w:rsid w:val="00CE073F"/>
    <w:rsid w:val="00CE0B1C"/>
    <w:rsid w:val="00CE0E82"/>
    <w:rsid w:val="00CE11C4"/>
    <w:rsid w:val="00CE1305"/>
    <w:rsid w:val="00CE3D2F"/>
    <w:rsid w:val="00CE4CBD"/>
    <w:rsid w:val="00CE4F64"/>
    <w:rsid w:val="00CE57AA"/>
    <w:rsid w:val="00CE60DE"/>
    <w:rsid w:val="00CE6746"/>
    <w:rsid w:val="00CE7324"/>
    <w:rsid w:val="00CE73CB"/>
    <w:rsid w:val="00CE7734"/>
    <w:rsid w:val="00CF041C"/>
    <w:rsid w:val="00CF0D14"/>
    <w:rsid w:val="00CF2495"/>
    <w:rsid w:val="00CF26CD"/>
    <w:rsid w:val="00CF2AD1"/>
    <w:rsid w:val="00CF3296"/>
    <w:rsid w:val="00CF41A9"/>
    <w:rsid w:val="00CF44B7"/>
    <w:rsid w:val="00CF55D8"/>
    <w:rsid w:val="00CF6600"/>
    <w:rsid w:val="00CF679F"/>
    <w:rsid w:val="00CF6899"/>
    <w:rsid w:val="00CF69AC"/>
    <w:rsid w:val="00D00A6B"/>
    <w:rsid w:val="00D00FDC"/>
    <w:rsid w:val="00D0218A"/>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07E83"/>
    <w:rsid w:val="00D11BB5"/>
    <w:rsid w:val="00D11F54"/>
    <w:rsid w:val="00D122F7"/>
    <w:rsid w:val="00D12A0C"/>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44A6"/>
    <w:rsid w:val="00D2555F"/>
    <w:rsid w:val="00D25594"/>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23B"/>
    <w:rsid w:val="00D4276A"/>
    <w:rsid w:val="00D42B98"/>
    <w:rsid w:val="00D42FD3"/>
    <w:rsid w:val="00D437CB"/>
    <w:rsid w:val="00D43973"/>
    <w:rsid w:val="00D43BA0"/>
    <w:rsid w:val="00D448F3"/>
    <w:rsid w:val="00D44B25"/>
    <w:rsid w:val="00D46185"/>
    <w:rsid w:val="00D46282"/>
    <w:rsid w:val="00D47D89"/>
    <w:rsid w:val="00D47E75"/>
    <w:rsid w:val="00D47FAF"/>
    <w:rsid w:val="00D502E3"/>
    <w:rsid w:val="00D515B8"/>
    <w:rsid w:val="00D53DD5"/>
    <w:rsid w:val="00D55098"/>
    <w:rsid w:val="00D5533E"/>
    <w:rsid w:val="00D56E44"/>
    <w:rsid w:val="00D57BB0"/>
    <w:rsid w:val="00D61A03"/>
    <w:rsid w:val="00D62DB3"/>
    <w:rsid w:val="00D635BF"/>
    <w:rsid w:val="00D6433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35F8"/>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26A"/>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1FF8"/>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2C9"/>
    <w:rsid w:val="00DD5302"/>
    <w:rsid w:val="00DD5800"/>
    <w:rsid w:val="00DD650F"/>
    <w:rsid w:val="00DD6911"/>
    <w:rsid w:val="00DD6C98"/>
    <w:rsid w:val="00DD7278"/>
    <w:rsid w:val="00DD79C7"/>
    <w:rsid w:val="00DE0721"/>
    <w:rsid w:val="00DE0B21"/>
    <w:rsid w:val="00DE0D62"/>
    <w:rsid w:val="00DE182E"/>
    <w:rsid w:val="00DE2272"/>
    <w:rsid w:val="00DE2430"/>
    <w:rsid w:val="00DE2A7A"/>
    <w:rsid w:val="00DE2DA3"/>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753"/>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6F29"/>
    <w:rsid w:val="00E1799E"/>
    <w:rsid w:val="00E21091"/>
    <w:rsid w:val="00E230F6"/>
    <w:rsid w:val="00E234D7"/>
    <w:rsid w:val="00E23CF0"/>
    <w:rsid w:val="00E24181"/>
    <w:rsid w:val="00E2438F"/>
    <w:rsid w:val="00E24B4A"/>
    <w:rsid w:val="00E25069"/>
    <w:rsid w:val="00E25AB8"/>
    <w:rsid w:val="00E25DF7"/>
    <w:rsid w:val="00E271A3"/>
    <w:rsid w:val="00E302D1"/>
    <w:rsid w:val="00E30A6E"/>
    <w:rsid w:val="00E30CE1"/>
    <w:rsid w:val="00E33121"/>
    <w:rsid w:val="00E332AA"/>
    <w:rsid w:val="00E334A7"/>
    <w:rsid w:val="00E33C3D"/>
    <w:rsid w:val="00E33CB1"/>
    <w:rsid w:val="00E33D12"/>
    <w:rsid w:val="00E33FAA"/>
    <w:rsid w:val="00E34498"/>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770"/>
    <w:rsid w:val="00E75E7F"/>
    <w:rsid w:val="00E76213"/>
    <w:rsid w:val="00E76929"/>
    <w:rsid w:val="00E76F8A"/>
    <w:rsid w:val="00E77143"/>
    <w:rsid w:val="00E77484"/>
    <w:rsid w:val="00E77A47"/>
    <w:rsid w:val="00E802AD"/>
    <w:rsid w:val="00E80BF8"/>
    <w:rsid w:val="00E816B7"/>
    <w:rsid w:val="00E8172E"/>
    <w:rsid w:val="00E81A5F"/>
    <w:rsid w:val="00E83C58"/>
    <w:rsid w:val="00E842E0"/>
    <w:rsid w:val="00E84674"/>
    <w:rsid w:val="00E84CDC"/>
    <w:rsid w:val="00E86086"/>
    <w:rsid w:val="00E860E1"/>
    <w:rsid w:val="00E863AC"/>
    <w:rsid w:val="00E901E8"/>
    <w:rsid w:val="00E90D8E"/>
    <w:rsid w:val="00E91B61"/>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AB5"/>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480"/>
    <w:rsid w:val="00EF65FD"/>
    <w:rsid w:val="00F00957"/>
    <w:rsid w:val="00F0250A"/>
    <w:rsid w:val="00F02658"/>
    <w:rsid w:val="00F02AAB"/>
    <w:rsid w:val="00F02D64"/>
    <w:rsid w:val="00F03A88"/>
    <w:rsid w:val="00F07AC4"/>
    <w:rsid w:val="00F07FCF"/>
    <w:rsid w:val="00F10035"/>
    <w:rsid w:val="00F101AD"/>
    <w:rsid w:val="00F10887"/>
    <w:rsid w:val="00F1159C"/>
    <w:rsid w:val="00F1247A"/>
    <w:rsid w:val="00F12806"/>
    <w:rsid w:val="00F130C3"/>
    <w:rsid w:val="00F13527"/>
    <w:rsid w:val="00F13C85"/>
    <w:rsid w:val="00F1492D"/>
    <w:rsid w:val="00F15026"/>
    <w:rsid w:val="00F16102"/>
    <w:rsid w:val="00F172B0"/>
    <w:rsid w:val="00F20443"/>
    <w:rsid w:val="00F20BDA"/>
    <w:rsid w:val="00F20C3D"/>
    <w:rsid w:val="00F21E19"/>
    <w:rsid w:val="00F22295"/>
    <w:rsid w:val="00F22EC1"/>
    <w:rsid w:val="00F233BA"/>
    <w:rsid w:val="00F2383E"/>
    <w:rsid w:val="00F23D60"/>
    <w:rsid w:val="00F24370"/>
    <w:rsid w:val="00F247A1"/>
    <w:rsid w:val="00F2599E"/>
    <w:rsid w:val="00F27313"/>
    <w:rsid w:val="00F2776E"/>
    <w:rsid w:val="00F27868"/>
    <w:rsid w:val="00F30B76"/>
    <w:rsid w:val="00F315AA"/>
    <w:rsid w:val="00F31F15"/>
    <w:rsid w:val="00F33A9A"/>
    <w:rsid w:val="00F342CA"/>
    <w:rsid w:val="00F34A85"/>
    <w:rsid w:val="00F34BA5"/>
    <w:rsid w:val="00F35153"/>
    <w:rsid w:val="00F35693"/>
    <w:rsid w:val="00F3633A"/>
    <w:rsid w:val="00F364B4"/>
    <w:rsid w:val="00F36755"/>
    <w:rsid w:val="00F36D8F"/>
    <w:rsid w:val="00F3726D"/>
    <w:rsid w:val="00F378E5"/>
    <w:rsid w:val="00F37ABD"/>
    <w:rsid w:val="00F37B9F"/>
    <w:rsid w:val="00F4014F"/>
    <w:rsid w:val="00F40CA1"/>
    <w:rsid w:val="00F420B7"/>
    <w:rsid w:val="00F420C0"/>
    <w:rsid w:val="00F420DF"/>
    <w:rsid w:val="00F42939"/>
    <w:rsid w:val="00F42FF8"/>
    <w:rsid w:val="00F43AAE"/>
    <w:rsid w:val="00F43AF1"/>
    <w:rsid w:val="00F440D5"/>
    <w:rsid w:val="00F4448B"/>
    <w:rsid w:val="00F44796"/>
    <w:rsid w:val="00F44C77"/>
    <w:rsid w:val="00F44ED4"/>
    <w:rsid w:val="00F45527"/>
    <w:rsid w:val="00F459E8"/>
    <w:rsid w:val="00F46175"/>
    <w:rsid w:val="00F479EF"/>
    <w:rsid w:val="00F47E0D"/>
    <w:rsid w:val="00F503EA"/>
    <w:rsid w:val="00F50F03"/>
    <w:rsid w:val="00F510F2"/>
    <w:rsid w:val="00F515A4"/>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41F"/>
    <w:rsid w:val="00F62584"/>
    <w:rsid w:val="00F62A87"/>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198"/>
    <w:rsid w:val="00F73392"/>
    <w:rsid w:val="00F73436"/>
    <w:rsid w:val="00F743A8"/>
    <w:rsid w:val="00F74878"/>
    <w:rsid w:val="00F75363"/>
    <w:rsid w:val="00F754F9"/>
    <w:rsid w:val="00F756BB"/>
    <w:rsid w:val="00F75B26"/>
    <w:rsid w:val="00F75BF3"/>
    <w:rsid w:val="00F76750"/>
    <w:rsid w:val="00F8013D"/>
    <w:rsid w:val="00F80A2C"/>
    <w:rsid w:val="00F80B36"/>
    <w:rsid w:val="00F826CB"/>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46C5"/>
    <w:rsid w:val="00FA5690"/>
    <w:rsid w:val="00FA5861"/>
    <w:rsid w:val="00FA5B40"/>
    <w:rsid w:val="00FA60A0"/>
    <w:rsid w:val="00FA6217"/>
    <w:rsid w:val="00FA63D0"/>
    <w:rsid w:val="00FA6D7E"/>
    <w:rsid w:val="00FA7EAD"/>
    <w:rsid w:val="00FB0515"/>
    <w:rsid w:val="00FB13C9"/>
    <w:rsid w:val="00FB318B"/>
    <w:rsid w:val="00FB3D1A"/>
    <w:rsid w:val="00FB48B6"/>
    <w:rsid w:val="00FB4972"/>
    <w:rsid w:val="00FB4E43"/>
    <w:rsid w:val="00FB6A3B"/>
    <w:rsid w:val="00FB6CFA"/>
    <w:rsid w:val="00FB6D22"/>
    <w:rsid w:val="00FB7196"/>
    <w:rsid w:val="00FB719E"/>
    <w:rsid w:val="00FB77D1"/>
    <w:rsid w:val="00FB7883"/>
    <w:rsid w:val="00FC0BBA"/>
    <w:rsid w:val="00FC14B6"/>
    <w:rsid w:val="00FC1754"/>
    <w:rsid w:val="00FC18D4"/>
    <w:rsid w:val="00FC5236"/>
    <w:rsid w:val="00FC779E"/>
    <w:rsid w:val="00FC7F4A"/>
    <w:rsid w:val="00FD00FF"/>
    <w:rsid w:val="00FD01D7"/>
    <w:rsid w:val="00FD0202"/>
    <w:rsid w:val="00FD18AF"/>
    <w:rsid w:val="00FD1AA3"/>
    <w:rsid w:val="00FD1F5A"/>
    <w:rsid w:val="00FD2447"/>
    <w:rsid w:val="00FD25C5"/>
    <w:rsid w:val="00FD2AC0"/>
    <w:rsid w:val="00FD2C67"/>
    <w:rsid w:val="00FD2F5C"/>
    <w:rsid w:val="00FD3312"/>
    <w:rsid w:val="00FD3CB9"/>
    <w:rsid w:val="00FD4DE6"/>
    <w:rsid w:val="00FD522A"/>
    <w:rsid w:val="00FD53FF"/>
    <w:rsid w:val="00FD5C13"/>
    <w:rsid w:val="00FD61F4"/>
    <w:rsid w:val="00FD6238"/>
    <w:rsid w:val="00FD7CC2"/>
    <w:rsid w:val="00FD7DAC"/>
    <w:rsid w:val="00FE05D4"/>
    <w:rsid w:val="00FE0860"/>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A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66"/>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 w:type="character" w:customStyle="1" w:styleId="UnresolvedMention1">
    <w:name w:val="Unresolved Mention1"/>
    <w:basedOn w:val="DefaultParagraphFont"/>
    <w:uiPriority w:val="99"/>
    <w:semiHidden/>
    <w:unhideWhenUsed/>
    <w:rsid w:val="000C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F9FAD00156A4A8E59CBA21BE4E36E" ma:contentTypeVersion="9" ma:contentTypeDescription="Create a new document." ma:contentTypeScope="" ma:versionID="11435aeca5ea99994b76ed8b2003023f">
  <xsd:schema xmlns:xsd="http://www.w3.org/2001/XMLSchema" xmlns:xs="http://www.w3.org/2001/XMLSchema" xmlns:p="http://schemas.microsoft.com/office/2006/metadata/properties" xmlns:ns3="112bb2eb-cfcd-47b3-8a24-76da1294ba3d" xmlns:ns4="fe884084-ac2a-4df5-9ca5-c60080733c98" targetNamespace="http://schemas.microsoft.com/office/2006/metadata/properties" ma:root="true" ma:fieldsID="4495d332df0286728dbc1a9343563106" ns3:_="" ns4:_="">
    <xsd:import namespace="112bb2eb-cfcd-47b3-8a24-76da1294ba3d"/>
    <xsd:import namespace="fe884084-ac2a-4df5-9ca5-c60080733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bb2eb-cfcd-47b3-8a24-76da1294b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4084-ac2a-4df5-9ca5-c60080733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257F-A164-46B1-8CE4-C72F82845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CA3D5-5369-427C-B5E4-592BB2EF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bb2eb-cfcd-47b3-8a24-76da1294ba3d"/>
    <ds:schemaRef ds:uri="fe884084-ac2a-4df5-9ca5-c6008073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D2BE2-1E61-4422-A1C6-DC67F11F1D9A}">
  <ds:schemaRefs>
    <ds:schemaRef ds:uri="http://schemas.microsoft.com/sharepoint/v3/contenttype/forms"/>
  </ds:schemaRefs>
</ds:datastoreItem>
</file>

<file path=customXml/itemProps4.xml><?xml version="1.0" encoding="utf-8"?>
<ds:datastoreItem xmlns:ds="http://schemas.openxmlformats.org/officeDocument/2006/customXml" ds:itemID="{4CC65B4C-8BCE-40A4-A41B-11A3F970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Taisha Capo</cp:lastModifiedBy>
  <cp:revision>2</cp:revision>
  <cp:lastPrinted>2021-01-11T22:38:00Z</cp:lastPrinted>
  <dcterms:created xsi:type="dcterms:W3CDTF">2021-01-13T13:40:00Z</dcterms:created>
  <dcterms:modified xsi:type="dcterms:W3CDTF">2021-01-13T13:40:00Z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0x010100EE1F9FAD00156A4A8E59CBA21BE4E36E</vt:lpwstr>
  </property>
</Properties>
</file>