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C91D9" w14:textId="6E85FDAD" w:rsidR="004353B0" w:rsidRDefault="004353B0" w:rsidP="008F3F97">
      <w:pPr>
        <w:jc w:val="both"/>
        <w:rPr>
          <w:rFonts w:ascii="Century Gothic" w:hAnsi="Century Gothic"/>
          <w:b/>
        </w:rPr>
      </w:pPr>
      <w:bookmarkStart w:id="0" w:name="_GoBack"/>
      <w:bookmarkEnd w:id="0"/>
    </w:p>
    <w:p w14:paraId="6A23EEE5" w14:textId="77777777" w:rsidR="00BF08B9" w:rsidRDefault="00927A8F" w:rsidP="008F3F97">
      <w:pPr>
        <w:jc w:val="both"/>
        <w:rPr>
          <w:rFonts w:ascii="Century Gothic" w:hAnsi="Century Gothic"/>
          <w:b/>
        </w:rPr>
      </w:pPr>
      <w:r>
        <w:rPr>
          <w:rFonts w:ascii="Century Gothic" w:hAnsi="Century Gothic"/>
          <w:b/>
        </w:rPr>
        <w:t xml:space="preserve">                              </w:t>
      </w:r>
    </w:p>
    <w:p w14:paraId="7F90C8D0" w14:textId="58F47BD4" w:rsidR="004118D5" w:rsidRPr="00F842A9" w:rsidRDefault="00FB6CFA" w:rsidP="00E36870">
      <w:pPr>
        <w:jc w:val="both"/>
        <w:rPr>
          <w:rFonts w:ascii="Century Gothic" w:hAnsi="Century Gothic"/>
          <w:b/>
        </w:rPr>
      </w:pPr>
      <w:r>
        <w:rPr>
          <w:rFonts w:ascii="Century Gothic" w:hAnsi="Century Gothic"/>
          <w:b/>
          <w:noProof/>
        </w:rPr>
        <w:drawing>
          <wp:anchor distT="0" distB="0" distL="114300" distR="114300" simplePos="0" relativeHeight="251658240" behindDoc="0" locked="0" layoutInCell="1" allowOverlap="1" wp14:anchorId="5191F836" wp14:editId="01DF60E7">
            <wp:simplePos x="0" y="0"/>
            <wp:positionH relativeFrom="margin">
              <wp:align>left</wp:align>
            </wp:positionH>
            <wp:positionV relativeFrom="paragraph">
              <wp:posOffset>15240</wp:posOffset>
            </wp:positionV>
            <wp:extent cx="2221865" cy="701040"/>
            <wp:effectExtent l="0" t="0" r="6985"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2817" cy="707560"/>
                    </a:xfrm>
                    <a:prstGeom prst="rect">
                      <a:avLst/>
                    </a:prstGeom>
                    <a:noFill/>
                  </pic:spPr>
                </pic:pic>
              </a:graphicData>
            </a:graphic>
            <wp14:sizeRelH relativeFrom="page">
              <wp14:pctWidth>0</wp14:pctWidth>
            </wp14:sizeRelH>
            <wp14:sizeRelV relativeFrom="page">
              <wp14:pctHeight>0</wp14:pctHeight>
            </wp14:sizeRelV>
          </wp:anchor>
        </w:drawing>
      </w:r>
      <w:r w:rsidR="00F842A9" w:rsidRPr="00F842A9">
        <w:rPr>
          <w:rFonts w:ascii="Century Gothic" w:hAnsi="Century Gothic"/>
          <w:b/>
        </w:rPr>
        <w:t>PROVIDENCE HOUSING AUTHORITY</w:t>
      </w:r>
    </w:p>
    <w:p w14:paraId="7074DCE7" w14:textId="1774051A" w:rsidR="008F3F97" w:rsidRDefault="00F842A9" w:rsidP="00E36870">
      <w:pPr>
        <w:rPr>
          <w:rFonts w:ascii="Century Gothic" w:hAnsi="Century Gothic"/>
          <w:b/>
        </w:rPr>
      </w:pPr>
      <w:r w:rsidRPr="00F842A9">
        <w:rPr>
          <w:rFonts w:ascii="Century Gothic" w:hAnsi="Century Gothic"/>
          <w:b/>
        </w:rPr>
        <w:t>BOARD OF COMMISSIONERS</w:t>
      </w:r>
    </w:p>
    <w:p w14:paraId="040E9AFA" w14:textId="06B1EF41" w:rsidR="001E149E" w:rsidRDefault="006F2F9D" w:rsidP="00E36870">
      <w:pPr>
        <w:rPr>
          <w:rFonts w:ascii="Century Gothic" w:hAnsi="Century Gothic"/>
          <w:b/>
        </w:rPr>
      </w:pPr>
      <w:r>
        <w:rPr>
          <w:rFonts w:ascii="Century Gothic" w:hAnsi="Century Gothic"/>
          <w:b/>
        </w:rPr>
        <w:t xml:space="preserve">REGULAR </w:t>
      </w:r>
      <w:r w:rsidR="00F842A9" w:rsidRPr="00F842A9">
        <w:rPr>
          <w:rFonts w:ascii="Century Gothic" w:hAnsi="Century Gothic"/>
          <w:b/>
        </w:rPr>
        <w:t xml:space="preserve">MEETING: </w:t>
      </w:r>
    </w:p>
    <w:p w14:paraId="4E4B882C" w14:textId="22E3CBFF" w:rsidR="00F842A9" w:rsidRPr="00F842A9" w:rsidRDefault="001855CF" w:rsidP="00E36870">
      <w:pPr>
        <w:rPr>
          <w:rFonts w:ascii="Century Gothic" w:hAnsi="Century Gothic"/>
          <w:b/>
        </w:rPr>
      </w:pPr>
      <w:r>
        <w:rPr>
          <w:rFonts w:ascii="Century Gothic" w:hAnsi="Century Gothic"/>
          <w:b/>
        </w:rPr>
        <w:t>Thursday</w:t>
      </w:r>
      <w:r w:rsidR="00D2555F">
        <w:rPr>
          <w:rFonts w:ascii="Century Gothic" w:hAnsi="Century Gothic"/>
          <w:b/>
        </w:rPr>
        <w:t>,</w:t>
      </w:r>
      <w:r w:rsidR="00155322">
        <w:rPr>
          <w:rFonts w:ascii="Century Gothic" w:hAnsi="Century Gothic"/>
          <w:b/>
        </w:rPr>
        <w:t xml:space="preserve"> </w:t>
      </w:r>
      <w:r w:rsidR="004C1EB7">
        <w:rPr>
          <w:rFonts w:ascii="Century Gothic" w:hAnsi="Century Gothic"/>
          <w:b/>
        </w:rPr>
        <w:t>June</w:t>
      </w:r>
      <w:r w:rsidR="009A0889">
        <w:rPr>
          <w:rFonts w:ascii="Century Gothic" w:hAnsi="Century Gothic"/>
          <w:b/>
        </w:rPr>
        <w:t xml:space="preserve"> </w:t>
      </w:r>
      <w:r w:rsidR="00EA6AB5">
        <w:rPr>
          <w:rFonts w:ascii="Century Gothic" w:hAnsi="Century Gothic"/>
          <w:b/>
        </w:rPr>
        <w:t>2</w:t>
      </w:r>
      <w:r w:rsidR="004C1EB7">
        <w:rPr>
          <w:rFonts w:ascii="Century Gothic" w:hAnsi="Century Gothic"/>
          <w:b/>
        </w:rPr>
        <w:t>5</w:t>
      </w:r>
      <w:r w:rsidR="008C056E">
        <w:rPr>
          <w:rFonts w:ascii="Century Gothic" w:hAnsi="Century Gothic"/>
          <w:b/>
        </w:rPr>
        <w:t>,</w:t>
      </w:r>
      <w:r w:rsidR="007E0049">
        <w:rPr>
          <w:rFonts w:ascii="Century Gothic" w:hAnsi="Century Gothic"/>
          <w:b/>
        </w:rPr>
        <w:t xml:space="preserve"> 20</w:t>
      </w:r>
      <w:r w:rsidR="00C00ED9">
        <w:rPr>
          <w:rFonts w:ascii="Century Gothic" w:hAnsi="Century Gothic"/>
          <w:b/>
        </w:rPr>
        <w:t>20</w:t>
      </w:r>
      <w:r w:rsidR="008C056E">
        <w:rPr>
          <w:rFonts w:ascii="Century Gothic" w:hAnsi="Century Gothic"/>
          <w:b/>
        </w:rPr>
        <w:t>;</w:t>
      </w:r>
      <w:r w:rsidR="009D75C6">
        <w:rPr>
          <w:rFonts w:ascii="Century Gothic" w:hAnsi="Century Gothic"/>
          <w:b/>
        </w:rPr>
        <w:t xml:space="preserve"> </w:t>
      </w:r>
      <w:r w:rsidR="00DD3F28">
        <w:rPr>
          <w:rFonts w:ascii="Century Gothic" w:hAnsi="Century Gothic"/>
          <w:b/>
        </w:rPr>
        <w:t>5:</w:t>
      </w:r>
      <w:r w:rsidR="00262E1C">
        <w:rPr>
          <w:rFonts w:ascii="Century Gothic" w:hAnsi="Century Gothic"/>
          <w:b/>
        </w:rPr>
        <w:t>3</w:t>
      </w:r>
      <w:r w:rsidR="00587A45">
        <w:rPr>
          <w:rFonts w:ascii="Century Gothic" w:hAnsi="Century Gothic"/>
          <w:b/>
        </w:rPr>
        <w:t>0</w:t>
      </w:r>
      <w:r w:rsidR="00DD3F28">
        <w:rPr>
          <w:rFonts w:ascii="Century Gothic" w:hAnsi="Century Gothic"/>
          <w:b/>
        </w:rPr>
        <w:t xml:space="preserve"> p</w:t>
      </w:r>
      <w:r w:rsidR="00960A6F">
        <w:rPr>
          <w:rFonts w:ascii="Century Gothic" w:hAnsi="Century Gothic"/>
          <w:b/>
        </w:rPr>
        <w:t>.m.</w:t>
      </w:r>
    </w:p>
    <w:p w14:paraId="42B3DC5F" w14:textId="77777777" w:rsidR="00F842A9" w:rsidRDefault="00F842A9" w:rsidP="008F3F97">
      <w:pPr>
        <w:jc w:val="both"/>
      </w:pPr>
    </w:p>
    <w:p w14:paraId="091A00EE" w14:textId="1841F3DA" w:rsidR="00F842A9" w:rsidRPr="00F842A9" w:rsidRDefault="009D6620" w:rsidP="008F3F97">
      <w:pPr>
        <w:pBdr>
          <w:top w:val="single" w:sz="12" w:space="1" w:color="auto"/>
          <w:bottom w:val="single" w:sz="12" w:space="1" w:color="auto"/>
        </w:pBdr>
        <w:tabs>
          <w:tab w:val="center" w:pos="4680"/>
          <w:tab w:val="right" w:pos="9360"/>
        </w:tabs>
        <w:jc w:val="both"/>
        <w:rPr>
          <w:rFonts w:ascii="Century Gothic" w:hAnsi="Century Gothic"/>
          <w:b/>
          <w:sz w:val="22"/>
          <w:szCs w:val="22"/>
        </w:rPr>
      </w:pPr>
      <w:r>
        <w:rPr>
          <w:rFonts w:ascii="Century Gothic" w:hAnsi="Century Gothic"/>
          <w:b/>
          <w:sz w:val="22"/>
          <w:szCs w:val="22"/>
        </w:rPr>
        <w:t xml:space="preserve">Zoom Video and </w:t>
      </w:r>
      <w:r w:rsidR="00194C1D">
        <w:rPr>
          <w:rFonts w:ascii="Century Gothic" w:hAnsi="Century Gothic"/>
          <w:b/>
          <w:sz w:val="22"/>
          <w:szCs w:val="22"/>
        </w:rPr>
        <w:t>C</w:t>
      </w:r>
      <w:r w:rsidR="00194C1D" w:rsidRPr="00194C1D">
        <w:rPr>
          <w:rFonts w:ascii="Century Gothic" w:hAnsi="Century Gothic"/>
          <w:b/>
          <w:sz w:val="22"/>
          <w:szCs w:val="22"/>
        </w:rPr>
        <w:t xml:space="preserve">onference </w:t>
      </w:r>
      <w:r w:rsidR="00194C1D">
        <w:rPr>
          <w:rFonts w:ascii="Century Gothic" w:hAnsi="Century Gothic"/>
          <w:b/>
          <w:sz w:val="22"/>
          <w:szCs w:val="22"/>
        </w:rPr>
        <w:t>C</w:t>
      </w:r>
      <w:r w:rsidR="00194C1D" w:rsidRPr="00194C1D">
        <w:rPr>
          <w:rFonts w:ascii="Century Gothic" w:hAnsi="Century Gothic"/>
          <w:b/>
          <w:sz w:val="22"/>
          <w:szCs w:val="22"/>
        </w:rPr>
        <w:t>all</w:t>
      </w:r>
      <w:r w:rsidR="005850BD">
        <w:rPr>
          <w:rFonts w:ascii="Century Gothic" w:hAnsi="Century Gothic"/>
          <w:b/>
          <w:sz w:val="22"/>
          <w:szCs w:val="22"/>
        </w:rPr>
        <w:tab/>
      </w:r>
      <w:r>
        <w:rPr>
          <w:rFonts w:ascii="Century Gothic" w:hAnsi="Century Gothic"/>
          <w:b/>
          <w:sz w:val="22"/>
          <w:szCs w:val="22"/>
        </w:rPr>
        <w:t xml:space="preserve">  </w:t>
      </w:r>
    </w:p>
    <w:p w14:paraId="0555AEAB" w14:textId="77777777" w:rsidR="005D6C7D" w:rsidRDefault="005D6C7D" w:rsidP="007C7061">
      <w:pPr>
        <w:jc w:val="both"/>
        <w:rPr>
          <w:rFonts w:ascii="Century Gothic" w:hAnsi="Century Gothic"/>
          <w:b/>
          <w:sz w:val="20"/>
        </w:rPr>
      </w:pPr>
    </w:p>
    <w:p w14:paraId="2E1D4752" w14:textId="6EFC5C89" w:rsidR="00F503EA" w:rsidRPr="00F503EA" w:rsidRDefault="00F503EA" w:rsidP="007C7061">
      <w:pPr>
        <w:jc w:val="both"/>
        <w:rPr>
          <w:rFonts w:ascii="Century Gothic" w:hAnsi="Century Gothic"/>
          <w:b/>
          <w:i/>
          <w:iCs/>
          <w:sz w:val="20"/>
        </w:rPr>
      </w:pPr>
      <w:r>
        <w:rPr>
          <w:rFonts w:ascii="Century Gothic" w:hAnsi="Century Gothic"/>
          <w:b/>
          <w:i/>
          <w:iCs/>
          <w:sz w:val="20"/>
        </w:rPr>
        <w:t>In accordance with Executive Order 20-</w:t>
      </w:r>
      <w:r w:rsidR="009D6620">
        <w:rPr>
          <w:rFonts w:ascii="Century Gothic" w:hAnsi="Century Gothic"/>
          <w:b/>
          <w:i/>
          <w:iCs/>
          <w:sz w:val="20"/>
        </w:rPr>
        <w:t>46</w:t>
      </w:r>
      <w:r>
        <w:rPr>
          <w:rFonts w:ascii="Century Gothic" w:hAnsi="Century Gothic"/>
          <w:b/>
          <w:i/>
          <w:iCs/>
          <w:sz w:val="20"/>
        </w:rPr>
        <w:t>, the meeting was held entirely by</w:t>
      </w:r>
      <w:r w:rsidR="009D6620">
        <w:rPr>
          <w:rFonts w:ascii="Century Gothic" w:hAnsi="Century Gothic"/>
          <w:b/>
          <w:i/>
          <w:iCs/>
          <w:sz w:val="20"/>
        </w:rPr>
        <w:t xml:space="preserve"> video and</w:t>
      </w:r>
      <w:r>
        <w:rPr>
          <w:rFonts w:ascii="Century Gothic" w:hAnsi="Century Gothic"/>
          <w:b/>
          <w:i/>
          <w:iCs/>
          <w:sz w:val="20"/>
        </w:rPr>
        <w:t xml:space="preserve"> telephone conference call. Members and anyone else speaking identified themselves when </w:t>
      </w:r>
      <w:r w:rsidR="009A5999">
        <w:rPr>
          <w:rFonts w:ascii="Century Gothic" w:hAnsi="Century Gothic"/>
          <w:b/>
          <w:i/>
          <w:iCs/>
          <w:sz w:val="20"/>
        </w:rPr>
        <w:t>speaking.</w:t>
      </w:r>
    </w:p>
    <w:p w14:paraId="7620535A" w14:textId="77777777" w:rsidR="00F503EA" w:rsidRDefault="00F503EA" w:rsidP="007C7061">
      <w:pPr>
        <w:jc w:val="both"/>
        <w:rPr>
          <w:rFonts w:ascii="Century Gothic" w:hAnsi="Century Gothic"/>
          <w:b/>
          <w:sz w:val="20"/>
        </w:rPr>
      </w:pPr>
    </w:p>
    <w:p w14:paraId="02E8FB9F" w14:textId="3445D59A" w:rsidR="00EA117A" w:rsidRPr="00F36755" w:rsidRDefault="00EA117A" w:rsidP="007C7061">
      <w:pPr>
        <w:jc w:val="both"/>
        <w:rPr>
          <w:rFonts w:ascii="Century Gothic" w:hAnsi="Century Gothic"/>
          <w:b/>
          <w:sz w:val="20"/>
        </w:rPr>
      </w:pPr>
      <w:r w:rsidRPr="00F36755">
        <w:rPr>
          <w:rFonts w:ascii="Century Gothic" w:hAnsi="Century Gothic"/>
          <w:b/>
          <w:sz w:val="20"/>
        </w:rPr>
        <w:t>CALL TO ORDER</w:t>
      </w:r>
    </w:p>
    <w:p w14:paraId="3F09A381" w14:textId="14FF2602" w:rsidR="00EA117A" w:rsidRPr="00EB6A9F" w:rsidRDefault="00EA117A" w:rsidP="007C7061">
      <w:pPr>
        <w:jc w:val="both"/>
        <w:rPr>
          <w:rFonts w:ascii="Century Gothic" w:hAnsi="Century Gothic"/>
          <w:sz w:val="20"/>
        </w:rPr>
      </w:pPr>
      <w:r>
        <w:rPr>
          <w:rFonts w:ascii="Century Gothic" w:hAnsi="Century Gothic"/>
          <w:sz w:val="20"/>
        </w:rPr>
        <w:t xml:space="preserve">Chairman Nicolas Retsinas </w:t>
      </w:r>
      <w:r w:rsidRPr="00EB6A9F">
        <w:rPr>
          <w:rFonts w:ascii="Century Gothic" w:hAnsi="Century Gothic"/>
          <w:sz w:val="20"/>
        </w:rPr>
        <w:t>called</w:t>
      </w:r>
      <w:r>
        <w:rPr>
          <w:rFonts w:ascii="Century Gothic" w:hAnsi="Century Gothic"/>
          <w:sz w:val="20"/>
        </w:rPr>
        <w:t xml:space="preserve"> the meeting to order at 5:</w:t>
      </w:r>
      <w:r w:rsidR="00F27868">
        <w:rPr>
          <w:rFonts w:ascii="Century Gothic" w:hAnsi="Century Gothic"/>
          <w:sz w:val="20"/>
        </w:rPr>
        <w:t>3</w:t>
      </w:r>
      <w:r w:rsidR="004C1EB7">
        <w:rPr>
          <w:rFonts w:ascii="Century Gothic" w:hAnsi="Century Gothic"/>
          <w:sz w:val="20"/>
        </w:rPr>
        <w:t>0</w:t>
      </w:r>
      <w:r>
        <w:rPr>
          <w:rFonts w:ascii="Century Gothic" w:hAnsi="Century Gothic"/>
          <w:sz w:val="20"/>
        </w:rPr>
        <w:t xml:space="preserve"> p.m</w:t>
      </w:r>
      <w:r w:rsidRPr="00EB6A9F">
        <w:rPr>
          <w:rFonts w:ascii="Century Gothic" w:hAnsi="Century Gothic"/>
          <w:sz w:val="20"/>
        </w:rPr>
        <w:t>.</w:t>
      </w:r>
    </w:p>
    <w:p w14:paraId="6FD2742A" w14:textId="77777777" w:rsidR="00EA117A" w:rsidRPr="00EB6A9F" w:rsidRDefault="00EA117A" w:rsidP="007C7061">
      <w:pPr>
        <w:jc w:val="both"/>
        <w:rPr>
          <w:rFonts w:ascii="Century Gothic" w:hAnsi="Century Gothic"/>
          <w:sz w:val="20"/>
        </w:rPr>
      </w:pPr>
    </w:p>
    <w:p w14:paraId="77BF5A1A" w14:textId="77777777" w:rsidR="00EA117A" w:rsidRPr="00F36755" w:rsidRDefault="00EA117A" w:rsidP="007C7061">
      <w:pPr>
        <w:jc w:val="both"/>
        <w:rPr>
          <w:rFonts w:ascii="Century Gothic" w:hAnsi="Century Gothic"/>
          <w:b/>
          <w:sz w:val="20"/>
        </w:rPr>
      </w:pPr>
      <w:r w:rsidRPr="00F36755">
        <w:rPr>
          <w:rFonts w:ascii="Century Gothic" w:hAnsi="Century Gothic"/>
          <w:b/>
          <w:sz w:val="20"/>
        </w:rPr>
        <w:t>ROLL CALL</w:t>
      </w:r>
    </w:p>
    <w:p w14:paraId="02F0988D" w14:textId="77777777" w:rsidR="00EA117A" w:rsidRDefault="00EA117A" w:rsidP="007C7061">
      <w:pPr>
        <w:jc w:val="both"/>
        <w:rPr>
          <w:rFonts w:ascii="Century Gothic" w:hAnsi="Century Gothic"/>
          <w:b/>
          <w:sz w:val="20"/>
        </w:rPr>
      </w:pPr>
      <w:r w:rsidRPr="00EB6A9F">
        <w:rPr>
          <w:rFonts w:ascii="Century Gothic" w:hAnsi="Century Gothic"/>
          <w:b/>
          <w:sz w:val="20"/>
        </w:rPr>
        <w:t>Present:</w:t>
      </w:r>
      <w:r>
        <w:rPr>
          <w:rFonts w:ascii="Century Gothic" w:hAnsi="Century Gothic"/>
          <w:b/>
          <w:sz w:val="20"/>
        </w:rPr>
        <w:tab/>
      </w:r>
      <w:r>
        <w:rPr>
          <w:rFonts w:ascii="Century Gothic" w:hAnsi="Century Gothic"/>
          <w:b/>
          <w:sz w:val="20"/>
        </w:rPr>
        <w:tab/>
      </w:r>
      <w:r>
        <w:rPr>
          <w:rFonts w:ascii="Century Gothic" w:hAnsi="Century Gothic"/>
          <w:b/>
          <w:sz w:val="20"/>
        </w:rPr>
        <w:tab/>
      </w:r>
      <w:r w:rsidRPr="00260C0B">
        <w:rPr>
          <w:rFonts w:ascii="Century Gothic" w:hAnsi="Century Gothic"/>
          <w:b/>
          <w:sz w:val="20"/>
        </w:rPr>
        <w:t>Absent:</w:t>
      </w:r>
    </w:p>
    <w:p w14:paraId="20BDF3CF" w14:textId="10DE269A" w:rsidR="00081224" w:rsidRPr="00424CD6" w:rsidRDefault="00EA117A" w:rsidP="007C7061">
      <w:pPr>
        <w:jc w:val="both"/>
        <w:rPr>
          <w:rFonts w:ascii="Century Gothic" w:hAnsi="Century Gothic"/>
          <w:sz w:val="20"/>
        </w:rPr>
      </w:pPr>
      <w:bookmarkStart w:id="1" w:name="_Hlk340678"/>
      <w:r w:rsidRPr="00021E75">
        <w:rPr>
          <w:rFonts w:ascii="Century Gothic" w:hAnsi="Century Gothic"/>
          <w:sz w:val="20"/>
        </w:rPr>
        <w:t xml:space="preserve">Nicolas </w:t>
      </w:r>
      <w:r w:rsidRPr="00424CD6">
        <w:rPr>
          <w:rFonts w:ascii="Century Gothic" w:hAnsi="Century Gothic"/>
          <w:sz w:val="20"/>
        </w:rPr>
        <w:t>Retsina</w:t>
      </w:r>
      <w:r w:rsidR="00081224" w:rsidRPr="00424CD6">
        <w:rPr>
          <w:rFonts w:ascii="Century Gothic" w:hAnsi="Century Gothic"/>
          <w:sz w:val="20"/>
        </w:rPr>
        <w:t xml:space="preserve">s                        </w:t>
      </w:r>
      <w:r w:rsidR="004C1EB7" w:rsidRPr="00424CD6">
        <w:rPr>
          <w:rFonts w:ascii="Century Gothic" w:hAnsi="Century Gothic"/>
          <w:sz w:val="20"/>
        </w:rPr>
        <w:t xml:space="preserve">Thomas Ryan      </w:t>
      </w:r>
    </w:p>
    <w:p w14:paraId="63190B7F" w14:textId="21B66221" w:rsidR="00EA117A" w:rsidRPr="00424CD6" w:rsidRDefault="004C1EB7" w:rsidP="007C7061">
      <w:pPr>
        <w:jc w:val="both"/>
        <w:rPr>
          <w:rFonts w:ascii="Century Gothic" w:hAnsi="Century Gothic"/>
          <w:sz w:val="20"/>
        </w:rPr>
      </w:pPr>
      <w:r w:rsidRPr="00424CD6">
        <w:rPr>
          <w:rFonts w:ascii="Century Gothic" w:hAnsi="Century Gothic"/>
          <w:sz w:val="20"/>
        </w:rPr>
        <w:t>Mary Kay Harris</w:t>
      </w:r>
      <w:r w:rsidR="00EA117A" w:rsidRPr="00424CD6">
        <w:rPr>
          <w:rFonts w:ascii="Century Gothic" w:hAnsi="Century Gothic"/>
          <w:sz w:val="20"/>
        </w:rPr>
        <w:tab/>
      </w:r>
      <w:r w:rsidR="00EA117A" w:rsidRPr="00424CD6">
        <w:rPr>
          <w:rFonts w:ascii="Century Gothic" w:hAnsi="Century Gothic"/>
          <w:sz w:val="20"/>
        </w:rPr>
        <w:tab/>
      </w:r>
      <w:r w:rsidR="00DB0C02" w:rsidRPr="00424CD6">
        <w:rPr>
          <w:rFonts w:ascii="Century Gothic" w:hAnsi="Century Gothic"/>
          <w:sz w:val="20"/>
        </w:rPr>
        <w:t xml:space="preserve">Eddie </w:t>
      </w:r>
      <w:proofErr w:type="spellStart"/>
      <w:r w:rsidR="00DB0C02" w:rsidRPr="00424CD6">
        <w:rPr>
          <w:rFonts w:ascii="Century Gothic" w:hAnsi="Century Gothic"/>
          <w:sz w:val="20"/>
        </w:rPr>
        <w:t>Peguero</w:t>
      </w:r>
      <w:proofErr w:type="spellEnd"/>
    </w:p>
    <w:p w14:paraId="52DB02C5" w14:textId="5F207633" w:rsidR="00EA117A" w:rsidRPr="00424CD6" w:rsidRDefault="00905A2D" w:rsidP="007C7061">
      <w:pPr>
        <w:jc w:val="both"/>
        <w:rPr>
          <w:rFonts w:ascii="Century Gothic" w:hAnsi="Century Gothic"/>
          <w:sz w:val="20"/>
          <w:lang w:val="es-419"/>
        </w:rPr>
      </w:pPr>
      <w:r w:rsidRPr="00424CD6">
        <w:rPr>
          <w:rFonts w:ascii="Century Gothic" w:hAnsi="Century Gothic"/>
          <w:sz w:val="20"/>
          <w:lang w:val="es-419"/>
        </w:rPr>
        <w:t>Vivian Medina</w:t>
      </w:r>
      <w:r w:rsidR="00EA117A" w:rsidRPr="00424CD6">
        <w:rPr>
          <w:rFonts w:ascii="Century Gothic" w:hAnsi="Century Gothic"/>
          <w:sz w:val="20"/>
          <w:lang w:val="es-419"/>
        </w:rPr>
        <w:tab/>
      </w:r>
      <w:r w:rsidR="00EA117A" w:rsidRPr="00424CD6">
        <w:rPr>
          <w:rFonts w:ascii="Century Gothic" w:hAnsi="Century Gothic"/>
          <w:sz w:val="20"/>
          <w:lang w:val="es-419"/>
        </w:rPr>
        <w:tab/>
      </w:r>
      <w:r w:rsidR="00EA117A" w:rsidRPr="00424CD6">
        <w:rPr>
          <w:rFonts w:ascii="Century Gothic" w:hAnsi="Century Gothic"/>
          <w:sz w:val="20"/>
          <w:lang w:val="es-419"/>
        </w:rPr>
        <w:tab/>
      </w:r>
      <w:r w:rsidR="00EA6AB5" w:rsidRPr="00424CD6">
        <w:rPr>
          <w:rFonts w:ascii="Century Gothic" w:hAnsi="Century Gothic"/>
          <w:sz w:val="20"/>
          <w:lang w:val="es-419"/>
        </w:rPr>
        <w:t xml:space="preserve"> </w:t>
      </w:r>
    </w:p>
    <w:p w14:paraId="59E1E59D" w14:textId="3AB15156" w:rsidR="00481888" w:rsidRPr="00424CD6" w:rsidRDefault="00466B81" w:rsidP="007C7061">
      <w:pPr>
        <w:jc w:val="both"/>
        <w:rPr>
          <w:rFonts w:ascii="Century Gothic" w:hAnsi="Century Gothic"/>
          <w:sz w:val="20"/>
        </w:rPr>
      </w:pPr>
      <w:r w:rsidRPr="00424CD6">
        <w:rPr>
          <w:rFonts w:ascii="Century Gothic" w:hAnsi="Century Gothic"/>
          <w:sz w:val="20"/>
        </w:rPr>
        <w:t>Jessica Cigna</w:t>
      </w:r>
      <w:r w:rsidR="00EA117A" w:rsidRPr="00424CD6">
        <w:rPr>
          <w:rFonts w:ascii="Century Gothic" w:hAnsi="Century Gothic"/>
          <w:sz w:val="20"/>
        </w:rPr>
        <w:tab/>
      </w:r>
      <w:r w:rsidR="00EA117A" w:rsidRPr="00424CD6">
        <w:rPr>
          <w:rFonts w:ascii="Century Gothic" w:hAnsi="Century Gothic"/>
          <w:sz w:val="20"/>
        </w:rPr>
        <w:tab/>
      </w:r>
      <w:r w:rsidR="00F40CA1" w:rsidRPr="00424CD6">
        <w:rPr>
          <w:rFonts w:ascii="Century Gothic" w:hAnsi="Century Gothic"/>
          <w:sz w:val="20"/>
        </w:rPr>
        <w:t xml:space="preserve">          </w:t>
      </w:r>
    </w:p>
    <w:p w14:paraId="01CCC827" w14:textId="4267BD5D" w:rsidR="00EA117A" w:rsidRPr="00424CD6" w:rsidRDefault="00481888" w:rsidP="007C7061">
      <w:pPr>
        <w:jc w:val="both"/>
        <w:rPr>
          <w:rFonts w:ascii="Century Gothic" w:hAnsi="Century Gothic"/>
          <w:sz w:val="20"/>
        </w:rPr>
      </w:pPr>
      <w:r w:rsidRPr="00424CD6">
        <w:rPr>
          <w:rFonts w:ascii="Century Gothic" w:hAnsi="Century Gothic"/>
          <w:sz w:val="20"/>
        </w:rPr>
        <w:t>Lonzie Doggett</w:t>
      </w:r>
      <w:r w:rsidR="007D170D" w:rsidRPr="00424CD6">
        <w:rPr>
          <w:rFonts w:ascii="Century Gothic" w:hAnsi="Century Gothic"/>
          <w:sz w:val="20"/>
        </w:rPr>
        <w:t xml:space="preserve">              </w:t>
      </w:r>
      <w:r w:rsidR="00705C6D" w:rsidRPr="00424CD6">
        <w:rPr>
          <w:rFonts w:ascii="Century Gothic" w:hAnsi="Century Gothic"/>
          <w:sz w:val="20"/>
        </w:rPr>
        <w:tab/>
      </w:r>
      <w:r w:rsidR="004C1EB7" w:rsidRPr="00424CD6">
        <w:rPr>
          <w:rFonts w:ascii="Century Gothic" w:hAnsi="Century Gothic"/>
          <w:sz w:val="20"/>
        </w:rPr>
        <w:t xml:space="preserve"> </w:t>
      </w:r>
    </w:p>
    <w:p w14:paraId="42AA960B" w14:textId="52A6781C" w:rsidR="00DB0C02" w:rsidRPr="00424CD6" w:rsidRDefault="00DB0C02" w:rsidP="007C7061">
      <w:pPr>
        <w:jc w:val="both"/>
        <w:rPr>
          <w:rFonts w:ascii="Century Gothic" w:hAnsi="Century Gothic"/>
          <w:sz w:val="20"/>
        </w:rPr>
      </w:pPr>
      <w:r w:rsidRPr="00424CD6">
        <w:rPr>
          <w:rFonts w:ascii="Century Gothic" w:hAnsi="Century Gothic"/>
          <w:sz w:val="20"/>
        </w:rPr>
        <w:t>Rochelle Lee</w:t>
      </w:r>
    </w:p>
    <w:p w14:paraId="4744671B" w14:textId="7B6372EB" w:rsidR="00E53DD3" w:rsidRPr="00424CD6" w:rsidRDefault="00E53DD3" w:rsidP="007C7061">
      <w:pPr>
        <w:jc w:val="both"/>
        <w:rPr>
          <w:rFonts w:ascii="Century Gothic" w:hAnsi="Century Gothic"/>
          <w:sz w:val="20"/>
        </w:rPr>
      </w:pPr>
      <w:r w:rsidRPr="00424CD6">
        <w:rPr>
          <w:rFonts w:ascii="Century Gothic" w:hAnsi="Century Gothic"/>
          <w:sz w:val="20"/>
        </w:rPr>
        <w:t>Roger Giraud</w:t>
      </w:r>
    </w:p>
    <w:p w14:paraId="69B7AA99" w14:textId="77777777" w:rsidR="004C1EB7" w:rsidRPr="00424CD6" w:rsidRDefault="004C1EB7" w:rsidP="007C7061">
      <w:pPr>
        <w:jc w:val="both"/>
        <w:rPr>
          <w:rFonts w:ascii="Century Gothic" w:hAnsi="Century Gothic"/>
          <w:sz w:val="20"/>
        </w:rPr>
      </w:pPr>
      <w:r w:rsidRPr="00424CD6">
        <w:rPr>
          <w:rFonts w:ascii="Century Gothic" w:hAnsi="Century Gothic"/>
          <w:sz w:val="20"/>
        </w:rPr>
        <w:t>Lawrence D’Alfonso</w:t>
      </w:r>
    </w:p>
    <w:p w14:paraId="313C8CE5" w14:textId="32F48F6E" w:rsidR="004C1EB7" w:rsidRDefault="004C1EB7" w:rsidP="007C7061">
      <w:pPr>
        <w:jc w:val="both"/>
        <w:rPr>
          <w:rFonts w:ascii="Century Gothic" w:hAnsi="Century Gothic"/>
          <w:sz w:val="20"/>
        </w:rPr>
      </w:pPr>
      <w:r w:rsidRPr="00424CD6">
        <w:rPr>
          <w:rFonts w:ascii="Century Gothic" w:hAnsi="Century Gothic"/>
          <w:sz w:val="20"/>
        </w:rPr>
        <w:t>John Igliozzi</w:t>
      </w:r>
      <w:r w:rsidRPr="004C1EB7">
        <w:rPr>
          <w:rFonts w:ascii="Century Gothic" w:hAnsi="Century Gothic"/>
          <w:sz w:val="20"/>
        </w:rPr>
        <w:t xml:space="preserve">                 </w:t>
      </w:r>
    </w:p>
    <w:p w14:paraId="4AF09191" w14:textId="0A0D5141" w:rsidR="00705C6D" w:rsidRDefault="00CC1CB9" w:rsidP="007C7061">
      <w:pPr>
        <w:jc w:val="both"/>
        <w:rPr>
          <w:rFonts w:ascii="Century Gothic" w:hAnsi="Century Gothic"/>
          <w:sz w:val="20"/>
        </w:rPr>
      </w:pPr>
      <w:r w:rsidRPr="00343212">
        <w:rPr>
          <w:rFonts w:ascii="Century Gothic" w:hAnsi="Century Gothic"/>
          <w:sz w:val="20"/>
        </w:rPr>
        <w:tab/>
      </w:r>
    </w:p>
    <w:bookmarkEnd w:id="1"/>
    <w:p w14:paraId="4D42D816" w14:textId="2E433109" w:rsidR="00EA117A" w:rsidRDefault="004C1EB7" w:rsidP="007C7061">
      <w:pPr>
        <w:jc w:val="both"/>
        <w:rPr>
          <w:rFonts w:ascii="Century Gothic" w:hAnsi="Century Gothic"/>
          <w:sz w:val="20"/>
        </w:rPr>
      </w:pPr>
      <w:r>
        <w:rPr>
          <w:rFonts w:ascii="Century Gothic" w:hAnsi="Century Gothic"/>
          <w:sz w:val="20"/>
        </w:rPr>
        <w:t>Nine</w:t>
      </w:r>
      <w:r w:rsidR="00CC1CB9">
        <w:rPr>
          <w:rFonts w:ascii="Century Gothic" w:hAnsi="Century Gothic"/>
          <w:sz w:val="20"/>
        </w:rPr>
        <w:t xml:space="preserve"> </w:t>
      </w:r>
      <w:r w:rsidR="00343212" w:rsidRPr="00343212">
        <w:rPr>
          <w:rFonts w:ascii="Century Gothic" w:hAnsi="Century Gothic"/>
          <w:sz w:val="20"/>
        </w:rPr>
        <w:t xml:space="preserve">members were present, </w:t>
      </w:r>
      <w:r w:rsidR="00CC1CB9">
        <w:rPr>
          <w:rFonts w:ascii="Century Gothic" w:hAnsi="Century Gothic"/>
          <w:sz w:val="20"/>
        </w:rPr>
        <w:t>constitutin</w:t>
      </w:r>
      <w:r w:rsidR="002D7269">
        <w:rPr>
          <w:rFonts w:ascii="Century Gothic" w:hAnsi="Century Gothic"/>
          <w:sz w:val="20"/>
        </w:rPr>
        <w:t>g a quorum to conduct business.</w:t>
      </w:r>
    </w:p>
    <w:p w14:paraId="6EDA4E8D" w14:textId="77777777" w:rsidR="00705C6D" w:rsidRDefault="00705C6D" w:rsidP="007C7061">
      <w:pPr>
        <w:jc w:val="both"/>
        <w:rPr>
          <w:rFonts w:ascii="Century Gothic" w:hAnsi="Century Gothic"/>
          <w:sz w:val="20"/>
        </w:rPr>
      </w:pPr>
    </w:p>
    <w:p w14:paraId="6E2B12C6" w14:textId="77777777" w:rsidR="00705C6D" w:rsidRPr="00097081" w:rsidRDefault="00705C6D" w:rsidP="002B3315">
      <w:pPr>
        <w:jc w:val="both"/>
        <w:rPr>
          <w:rFonts w:ascii="Century Gothic" w:hAnsi="Century Gothic"/>
          <w:b/>
          <w:sz w:val="20"/>
        </w:rPr>
      </w:pPr>
      <w:r w:rsidRPr="00097081">
        <w:rPr>
          <w:rFonts w:ascii="Century Gothic" w:hAnsi="Century Gothic"/>
          <w:b/>
          <w:sz w:val="20"/>
        </w:rPr>
        <w:t>Approval of Minutes:</w:t>
      </w:r>
    </w:p>
    <w:p w14:paraId="057C153E" w14:textId="1365214A" w:rsidR="00705C6D" w:rsidRDefault="00705C6D" w:rsidP="002B3315">
      <w:pPr>
        <w:jc w:val="both"/>
        <w:rPr>
          <w:rFonts w:ascii="Century Gothic" w:hAnsi="Century Gothic"/>
          <w:sz w:val="20"/>
        </w:rPr>
      </w:pPr>
      <w:bookmarkStart w:id="2" w:name="_Hlk347132"/>
      <w:r w:rsidRPr="00097081">
        <w:rPr>
          <w:rFonts w:ascii="Century Gothic" w:hAnsi="Century Gothic"/>
          <w:sz w:val="20"/>
        </w:rPr>
        <w:t>Chairman Retsinas called for a motion to accept and approve the</w:t>
      </w:r>
      <w:r w:rsidR="00383FEE">
        <w:rPr>
          <w:rFonts w:ascii="Century Gothic" w:hAnsi="Century Gothic"/>
          <w:sz w:val="20"/>
        </w:rPr>
        <w:t xml:space="preserve"> </w:t>
      </w:r>
      <w:r w:rsidR="00AF2BE0">
        <w:rPr>
          <w:rFonts w:ascii="Century Gothic" w:hAnsi="Century Gothic"/>
          <w:sz w:val="20"/>
        </w:rPr>
        <w:t>minutes of</w:t>
      </w:r>
      <w:r w:rsidR="00FD0202">
        <w:rPr>
          <w:rFonts w:ascii="Century Gothic" w:hAnsi="Century Gothic"/>
          <w:sz w:val="20"/>
        </w:rPr>
        <w:t xml:space="preserve"> the</w:t>
      </w:r>
      <w:r w:rsidR="00AF2BE0">
        <w:rPr>
          <w:rFonts w:ascii="Century Gothic" w:hAnsi="Century Gothic"/>
          <w:sz w:val="20"/>
        </w:rPr>
        <w:t xml:space="preserve"> </w:t>
      </w:r>
      <w:r w:rsidR="004C1EB7">
        <w:rPr>
          <w:rFonts w:ascii="Century Gothic" w:hAnsi="Century Gothic"/>
          <w:sz w:val="20"/>
        </w:rPr>
        <w:t>May</w:t>
      </w:r>
      <w:r w:rsidR="00AF2BE0">
        <w:rPr>
          <w:rFonts w:ascii="Century Gothic" w:hAnsi="Century Gothic"/>
          <w:sz w:val="20"/>
        </w:rPr>
        <w:t xml:space="preserve"> </w:t>
      </w:r>
      <w:r w:rsidR="00B02D1F">
        <w:rPr>
          <w:rFonts w:ascii="Century Gothic" w:hAnsi="Century Gothic"/>
          <w:sz w:val="20"/>
        </w:rPr>
        <w:t>28</w:t>
      </w:r>
      <w:r w:rsidR="00AF2BE0">
        <w:rPr>
          <w:rFonts w:ascii="Century Gothic" w:hAnsi="Century Gothic"/>
          <w:sz w:val="20"/>
        </w:rPr>
        <w:t>, 20</w:t>
      </w:r>
      <w:r w:rsidR="00D026EB">
        <w:rPr>
          <w:rFonts w:ascii="Century Gothic" w:hAnsi="Century Gothic"/>
          <w:sz w:val="20"/>
        </w:rPr>
        <w:t>20</w:t>
      </w:r>
      <w:r w:rsidR="00AF2BE0">
        <w:rPr>
          <w:rFonts w:ascii="Century Gothic" w:hAnsi="Century Gothic"/>
          <w:sz w:val="20"/>
        </w:rPr>
        <w:t xml:space="preserve"> meeting</w:t>
      </w:r>
      <w:r w:rsidRPr="00097081">
        <w:rPr>
          <w:rFonts w:ascii="Century Gothic" w:hAnsi="Century Gothic"/>
          <w:sz w:val="20"/>
        </w:rPr>
        <w:t xml:space="preserve">. A motion was made by </w:t>
      </w:r>
      <w:r w:rsidR="00525B6E">
        <w:rPr>
          <w:rFonts w:ascii="Century Gothic" w:hAnsi="Century Gothic"/>
          <w:sz w:val="20"/>
        </w:rPr>
        <w:t>Commissioner Lee</w:t>
      </w:r>
      <w:r w:rsidR="00253148">
        <w:rPr>
          <w:rFonts w:ascii="Century Gothic" w:hAnsi="Century Gothic"/>
          <w:sz w:val="20"/>
        </w:rPr>
        <w:t xml:space="preserve"> </w:t>
      </w:r>
      <w:r w:rsidRPr="00097081">
        <w:rPr>
          <w:rFonts w:ascii="Century Gothic" w:hAnsi="Century Gothic"/>
          <w:sz w:val="20"/>
        </w:rPr>
        <w:t xml:space="preserve">and was seconded by </w:t>
      </w:r>
      <w:r w:rsidR="00DB0C02">
        <w:rPr>
          <w:rFonts w:ascii="Century Gothic" w:hAnsi="Century Gothic"/>
          <w:sz w:val="20"/>
        </w:rPr>
        <w:t xml:space="preserve">Commissioner </w:t>
      </w:r>
      <w:r w:rsidR="00B02D1F">
        <w:rPr>
          <w:rFonts w:ascii="Century Gothic" w:hAnsi="Century Gothic"/>
          <w:sz w:val="20"/>
        </w:rPr>
        <w:t>Doggett</w:t>
      </w:r>
      <w:r w:rsidRPr="00097081">
        <w:rPr>
          <w:rFonts w:ascii="Century Gothic" w:hAnsi="Century Gothic"/>
          <w:sz w:val="20"/>
        </w:rPr>
        <w:t>.</w:t>
      </w:r>
      <w:r w:rsidR="009E725E">
        <w:rPr>
          <w:rFonts w:ascii="Century Gothic" w:hAnsi="Century Gothic"/>
          <w:sz w:val="20"/>
        </w:rPr>
        <w:t xml:space="preserve"> </w:t>
      </w:r>
      <w:r w:rsidRPr="00097081">
        <w:rPr>
          <w:rFonts w:ascii="Century Gothic" w:hAnsi="Century Gothic"/>
          <w:sz w:val="20"/>
        </w:rPr>
        <w:t>The minutes were approved by unanimous voice vote.</w:t>
      </w:r>
      <w:r>
        <w:rPr>
          <w:rFonts w:ascii="Century Gothic" w:hAnsi="Century Gothic"/>
          <w:sz w:val="20"/>
        </w:rPr>
        <w:t xml:space="preserve"> </w:t>
      </w:r>
    </w:p>
    <w:p w14:paraId="40997951" w14:textId="5AAEFEA2" w:rsidR="00AC23B0" w:rsidRDefault="00AC23B0" w:rsidP="002B3315">
      <w:pPr>
        <w:jc w:val="both"/>
        <w:rPr>
          <w:rFonts w:ascii="Century Gothic" w:hAnsi="Century Gothic"/>
          <w:sz w:val="20"/>
        </w:rPr>
      </w:pPr>
    </w:p>
    <w:bookmarkEnd w:id="2"/>
    <w:p w14:paraId="7F53B35E" w14:textId="77777777" w:rsidR="00AD73A9" w:rsidRPr="00F36755" w:rsidRDefault="00F36755" w:rsidP="002B3315">
      <w:pPr>
        <w:jc w:val="both"/>
        <w:rPr>
          <w:rFonts w:ascii="Century Gothic" w:hAnsi="Century Gothic"/>
          <w:b/>
          <w:sz w:val="20"/>
        </w:rPr>
      </w:pPr>
      <w:r>
        <w:rPr>
          <w:rFonts w:ascii="Century Gothic" w:hAnsi="Century Gothic"/>
          <w:b/>
          <w:sz w:val="20"/>
        </w:rPr>
        <w:t>Resident Comments:</w:t>
      </w:r>
    </w:p>
    <w:p w14:paraId="49151F60" w14:textId="77777777" w:rsidR="00AD73A9" w:rsidRDefault="00AD73A9" w:rsidP="002B3315">
      <w:pPr>
        <w:jc w:val="both"/>
        <w:rPr>
          <w:rFonts w:ascii="Century Gothic" w:hAnsi="Century Gothic"/>
          <w:b/>
          <w:sz w:val="22"/>
          <w:szCs w:val="22"/>
        </w:rPr>
      </w:pPr>
      <w:r>
        <w:rPr>
          <w:rFonts w:ascii="Century Gothic" w:hAnsi="Century Gothic"/>
          <w:sz w:val="20"/>
        </w:rPr>
        <w:t>None</w:t>
      </w:r>
    </w:p>
    <w:p w14:paraId="4A617406" w14:textId="77777777" w:rsidR="00AD73A9" w:rsidRDefault="00AD73A9" w:rsidP="002B3315">
      <w:pPr>
        <w:jc w:val="both"/>
        <w:rPr>
          <w:rFonts w:ascii="Century Gothic" w:hAnsi="Century Gothic"/>
          <w:b/>
          <w:sz w:val="22"/>
          <w:szCs w:val="22"/>
        </w:rPr>
      </w:pPr>
    </w:p>
    <w:p w14:paraId="17ACF554" w14:textId="77777777" w:rsidR="00EA117A" w:rsidRPr="000F7E6D" w:rsidRDefault="005B6FBA" w:rsidP="002B3315">
      <w:pPr>
        <w:jc w:val="both"/>
        <w:rPr>
          <w:rFonts w:ascii="Century Gothic" w:hAnsi="Century Gothic"/>
          <w:b/>
          <w:sz w:val="20"/>
        </w:rPr>
      </w:pPr>
      <w:r w:rsidRPr="000F7E6D">
        <w:rPr>
          <w:rFonts w:ascii="Century Gothic" w:hAnsi="Century Gothic"/>
          <w:b/>
          <w:sz w:val="20"/>
        </w:rPr>
        <w:t>Chairman’s Report</w:t>
      </w:r>
      <w:r w:rsidR="00EA117A" w:rsidRPr="000F7E6D">
        <w:rPr>
          <w:rFonts w:ascii="Century Gothic" w:hAnsi="Century Gothic"/>
          <w:b/>
          <w:sz w:val="20"/>
        </w:rPr>
        <w:t>:</w:t>
      </w:r>
    </w:p>
    <w:p w14:paraId="30857524" w14:textId="34D70F17" w:rsidR="00FB719E" w:rsidRDefault="00705C6D" w:rsidP="002B3315">
      <w:pPr>
        <w:pStyle w:val="NoSpacing"/>
        <w:jc w:val="both"/>
        <w:rPr>
          <w:rFonts w:ascii="Century Gothic" w:hAnsi="Century Gothic"/>
          <w:sz w:val="20"/>
        </w:rPr>
      </w:pPr>
      <w:r w:rsidRPr="000F7E6D">
        <w:rPr>
          <w:rFonts w:ascii="Century Gothic" w:hAnsi="Century Gothic"/>
          <w:sz w:val="20"/>
        </w:rPr>
        <w:t>Chairman Retsinas elected to</w:t>
      </w:r>
      <w:r w:rsidR="000F7E6D">
        <w:rPr>
          <w:rFonts w:ascii="Century Gothic" w:hAnsi="Century Gothic"/>
          <w:sz w:val="20"/>
        </w:rPr>
        <w:t xml:space="preserve"> withhold </w:t>
      </w:r>
      <w:r w:rsidR="009B1330">
        <w:rPr>
          <w:rFonts w:ascii="Century Gothic" w:hAnsi="Century Gothic"/>
          <w:sz w:val="20"/>
        </w:rPr>
        <w:t>his</w:t>
      </w:r>
      <w:r w:rsidR="000F7E6D">
        <w:rPr>
          <w:rFonts w:ascii="Century Gothic" w:hAnsi="Century Gothic"/>
          <w:sz w:val="20"/>
        </w:rPr>
        <w:t xml:space="preserve"> remarks &amp; turn over to Executive Director. </w:t>
      </w:r>
    </w:p>
    <w:p w14:paraId="0AEBB7D4" w14:textId="77777777" w:rsidR="00FB719E" w:rsidRDefault="00FB719E" w:rsidP="002B3315">
      <w:pPr>
        <w:pStyle w:val="NoSpacing"/>
        <w:jc w:val="both"/>
        <w:rPr>
          <w:rFonts w:ascii="Century Gothic" w:hAnsi="Century Gothic"/>
          <w:sz w:val="20"/>
          <w:szCs w:val="20"/>
        </w:rPr>
      </w:pPr>
    </w:p>
    <w:p w14:paraId="0FF7FA03" w14:textId="77777777" w:rsidR="00EA117A" w:rsidRDefault="00536023" w:rsidP="002B3315">
      <w:pPr>
        <w:pStyle w:val="NoSpacing"/>
        <w:jc w:val="both"/>
        <w:rPr>
          <w:rFonts w:ascii="Century Gothic" w:hAnsi="Century Gothic"/>
          <w:b/>
          <w:sz w:val="20"/>
          <w:szCs w:val="20"/>
        </w:rPr>
      </w:pPr>
      <w:r>
        <w:rPr>
          <w:rFonts w:ascii="Century Gothic" w:hAnsi="Century Gothic"/>
          <w:b/>
          <w:sz w:val="20"/>
          <w:szCs w:val="20"/>
        </w:rPr>
        <w:t xml:space="preserve">Executive Director </w:t>
      </w:r>
      <w:r w:rsidR="005B6FBA">
        <w:rPr>
          <w:rFonts w:ascii="Century Gothic" w:hAnsi="Century Gothic"/>
          <w:b/>
          <w:sz w:val="20"/>
          <w:szCs w:val="20"/>
        </w:rPr>
        <w:t>Report</w:t>
      </w:r>
      <w:r w:rsidR="00EA117A">
        <w:rPr>
          <w:rFonts w:ascii="Century Gothic" w:hAnsi="Century Gothic"/>
          <w:b/>
          <w:sz w:val="20"/>
          <w:szCs w:val="20"/>
        </w:rPr>
        <w:t>:</w:t>
      </w:r>
    </w:p>
    <w:p w14:paraId="373F0F32" w14:textId="1A6F622E" w:rsidR="00F43AF1" w:rsidRDefault="008C0EC0" w:rsidP="002B3315">
      <w:pPr>
        <w:pStyle w:val="NoSpacing"/>
        <w:jc w:val="both"/>
        <w:rPr>
          <w:rFonts w:ascii="Century Gothic" w:hAnsi="Century Gothic"/>
          <w:sz w:val="20"/>
          <w:szCs w:val="20"/>
        </w:rPr>
      </w:pPr>
      <w:r w:rsidRPr="00192A01">
        <w:rPr>
          <w:rFonts w:ascii="Century Gothic" w:hAnsi="Century Gothic"/>
          <w:sz w:val="20"/>
          <w:szCs w:val="20"/>
        </w:rPr>
        <w:t>Director Sanzaro update</w:t>
      </w:r>
      <w:r w:rsidR="003448C8" w:rsidRPr="00192A01">
        <w:rPr>
          <w:rFonts w:ascii="Century Gothic" w:hAnsi="Century Gothic"/>
          <w:sz w:val="20"/>
          <w:szCs w:val="20"/>
        </w:rPr>
        <w:t>d</w:t>
      </w:r>
      <w:r w:rsidRPr="00192A01">
        <w:rPr>
          <w:rFonts w:ascii="Century Gothic" w:hAnsi="Century Gothic"/>
          <w:sz w:val="20"/>
          <w:szCs w:val="20"/>
        </w:rPr>
        <w:t xml:space="preserve"> th</w:t>
      </w:r>
      <w:r w:rsidR="00FB6A3B" w:rsidRPr="00192A01">
        <w:rPr>
          <w:rFonts w:ascii="Century Gothic" w:hAnsi="Century Gothic"/>
          <w:sz w:val="20"/>
          <w:szCs w:val="20"/>
        </w:rPr>
        <w:t>e B</w:t>
      </w:r>
      <w:r w:rsidR="00FD3CB9" w:rsidRPr="00192A01">
        <w:rPr>
          <w:rFonts w:ascii="Century Gothic" w:hAnsi="Century Gothic"/>
          <w:sz w:val="20"/>
          <w:szCs w:val="20"/>
        </w:rPr>
        <w:t>oard on the following items:</w:t>
      </w:r>
    </w:p>
    <w:p w14:paraId="3E1651CF" w14:textId="5CD2DD59" w:rsidR="00AA19CF" w:rsidRPr="00192A01" w:rsidRDefault="00AA19CF" w:rsidP="002B3315">
      <w:pPr>
        <w:pStyle w:val="NoSpacing"/>
        <w:jc w:val="both"/>
        <w:rPr>
          <w:rFonts w:ascii="Century Gothic" w:hAnsi="Century Gothic"/>
          <w:sz w:val="20"/>
          <w:szCs w:val="20"/>
        </w:rPr>
      </w:pPr>
    </w:p>
    <w:p w14:paraId="35451EDA" w14:textId="68BB7F14" w:rsidR="00CB059B" w:rsidRDefault="00087E2F" w:rsidP="00CB059B">
      <w:pPr>
        <w:pStyle w:val="ListParagraph"/>
        <w:numPr>
          <w:ilvl w:val="0"/>
          <w:numId w:val="1"/>
        </w:numPr>
        <w:jc w:val="both"/>
        <w:rPr>
          <w:rFonts w:ascii="Century Gothic" w:hAnsi="Century Gothic"/>
          <w:b/>
          <w:bCs/>
          <w:sz w:val="20"/>
        </w:rPr>
      </w:pPr>
      <w:r>
        <w:rPr>
          <w:rFonts w:ascii="Century Gothic" w:hAnsi="Century Gothic"/>
          <w:b/>
          <w:bCs/>
          <w:sz w:val="20"/>
        </w:rPr>
        <w:t>HUD Resources &amp; Guidance</w:t>
      </w:r>
      <w:r w:rsidR="00F10887">
        <w:rPr>
          <w:rFonts w:ascii="Century Gothic" w:hAnsi="Century Gothic"/>
          <w:b/>
          <w:bCs/>
          <w:sz w:val="20"/>
        </w:rPr>
        <w:t>:</w:t>
      </w:r>
      <w:r w:rsidR="00207C4C">
        <w:rPr>
          <w:rFonts w:ascii="Century Gothic" w:hAnsi="Century Gothic"/>
          <w:b/>
          <w:bCs/>
          <w:sz w:val="20"/>
        </w:rPr>
        <w:t xml:space="preserve"> </w:t>
      </w:r>
    </w:p>
    <w:p w14:paraId="71FBD6AE" w14:textId="40E51FB1" w:rsidR="00207C4C" w:rsidRDefault="00B02D1F" w:rsidP="00CB059B">
      <w:pPr>
        <w:pStyle w:val="ListParagraph"/>
        <w:numPr>
          <w:ilvl w:val="1"/>
          <w:numId w:val="1"/>
        </w:numPr>
        <w:jc w:val="both"/>
        <w:rPr>
          <w:rFonts w:ascii="Century Gothic" w:hAnsi="Century Gothic"/>
          <w:sz w:val="20"/>
        </w:rPr>
      </w:pPr>
      <w:r w:rsidRPr="00B02D1F">
        <w:rPr>
          <w:rFonts w:ascii="Century Gothic" w:hAnsi="Century Gothic"/>
          <w:sz w:val="20"/>
        </w:rPr>
        <w:t>The PHA has learned that HUD intends to release a second Waiver Notice soon. The waiver will include a few additional provisions and include extensions to end dates for waivers from the original notice.</w:t>
      </w:r>
    </w:p>
    <w:p w14:paraId="5D858D68" w14:textId="3073486F" w:rsidR="00B02D1F" w:rsidRDefault="00B02D1F" w:rsidP="00CB059B">
      <w:pPr>
        <w:pStyle w:val="ListParagraph"/>
        <w:numPr>
          <w:ilvl w:val="1"/>
          <w:numId w:val="1"/>
        </w:numPr>
        <w:jc w:val="both"/>
        <w:rPr>
          <w:rFonts w:ascii="Century Gothic" w:hAnsi="Century Gothic"/>
          <w:sz w:val="20"/>
        </w:rPr>
      </w:pPr>
      <w:r w:rsidRPr="00B02D1F">
        <w:rPr>
          <w:rFonts w:ascii="Century Gothic" w:hAnsi="Century Gothic"/>
          <w:sz w:val="20"/>
        </w:rPr>
        <w:t>In the face of the COVID-19 pandemic, P</w:t>
      </w:r>
      <w:r w:rsidR="00087E2F">
        <w:rPr>
          <w:rFonts w:ascii="Century Gothic" w:hAnsi="Century Gothic"/>
          <w:sz w:val="20"/>
        </w:rPr>
        <w:t xml:space="preserve">ublic </w:t>
      </w:r>
      <w:r w:rsidRPr="00B02D1F">
        <w:rPr>
          <w:rFonts w:ascii="Century Gothic" w:hAnsi="Century Gothic"/>
          <w:sz w:val="20"/>
        </w:rPr>
        <w:t>H</w:t>
      </w:r>
      <w:r w:rsidR="00087E2F">
        <w:rPr>
          <w:rFonts w:ascii="Century Gothic" w:hAnsi="Century Gothic"/>
          <w:sz w:val="20"/>
        </w:rPr>
        <w:t xml:space="preserve">ousing </w:t>
      </w:r>
      <w:r w:rsidRPr="00B02D1F">
        <w:rPr>
          <w:rFonts w:ascii="Century Gothic" w:hAnsi="Century Gothic"/>
          <w:sz w:val="20"/>
        </w:rPr>
        <w:t>A</w:t>
      </w:r>
      <w:r w:rsidR="00087E2F">
        <w:rPr>
          <w:rFonts w:ascii="Century Gothic" w:hAnsi="Century Gothic"/>
          <w:sz w:val="20"/>
        </w:rPr>
        <w:t>uthorities</w:t>
      </w:r>
      <w:r w:rsidRPr="00B02D1F">
        <w:rPr>
          <w:rFonts w:ascii="Century Gothic" w:hAnsi="Century Gothic"/>
          <w:sz w:val="20"/>
        </w:rPr>
        <w:t xml:space="preserve"> are juggling operations and implementing evolving guidelines to help keep staff and residents healthy. To support our stakeholders,</w:t>
      </w:r>
      <w:r w:rsidR="004C1569">
        <w:rPr>
          <w:rFonts w:ascii="Century Gothic" w:hAnsi="Century Gothic"/>
          <w:sz w:val="20"/>
        </w:rPr>
        <w:t xml:space="preserve"> </w:t>
      </w:r>
      <w:r w:rsidR="00424CD6">
        <w:rPr>
          <w:rFonts w:ascii="Century Gothic" w:hAnsi="Century Gothic"/>
          <w:sz w:val="20"/>
        </w:rPr>
        <w:t xml:space="preserve">the HUD Office of </w:t>
      </w:r>
      <w:r w:rsidR="004C1569">
        <w:rPr>
          <w:rFonts w:ascii="Century Gothic" w:hAnsi="Century Gothic"/>
          <w:sz w:val="20"/>
        </w:rPr>
        <w:t>Public &amp; Indian Housing (</w:t>
      </w:r>
      <w:r w:rsidRPr="00B02D1F">
        <w:rPr>
          <w:rFonts w:ascii="Century Gothic" w:hAnsi="Century Gothic"/>
          <w:sz w:val="20"/>
        </w:rPr>
        <w:t>PIH</w:t>
      </w:r>
      <w:r w:rsidR="004C1569">
        <w:rPr>
          <w:rFonts w:ascii="Century Gothic" w:hAnsi="Century Gothic"/>
          <w:sz w:val="20"/>
        </w:rPr>
        <w:t>)</w:t>
      </w:r>
      <w:r w:rsidRPr="00B02D1F">
        <w:rPr>
          <w:rFonts w:ascii="Century Gothic" w:hAnsi="Century Gothic"/>
          <w:sz w:val="20"/>
        </w:rPr>
        <w:t xml:space="preserve"> created and is making available the COVID-19 Emergency Planning Toolkit, which includes</w:t>
      </w:r>
      <w:r>
        <w:rPr>
          <w:rFonts w:ascii="Century Gothic" w:hAnsi="Century Gothic"/>
          <w:sz w:val="20"/>
        </w:rPr>
        <w:t>:</w:t>
      </w:r>
    </w:p>
    <w:p w14:paraId="5A507B45" w14:textId="2896469D" w:rsidR="00B02D1F" w:rsidRDefault="00B02D1F" w:rsidP="00B02D1F">
      <w:pPr>
        <w:pStyle w:val="ListParagraph"/>
        <w:numPr>
          <w:ilvl w:val="0"/>
          <w:numId w:val="43"/>
        </w:numPr>
        <w:jc w:val="both"/>
        <w:rPr>
          <w:rFonts w:ascii="Century Gothic" w:hAnsi="Century Gothic"/>
          <w:sz w:val="20"/>
        </w:rPr>
      </w:pPr>
      <w:r w:rsidRPr="00B02D1F">
        <w:rPr>
          <w:rFonts w:ascii="Century Gothic" w:hAnsi="Century Gothic"/>
          <w:sz w:val="20"/>
        </w:rPr>
        <w:t>COVID-19 Quick Guide</w:t>
      </w:r>
    </w:p>
    <w:p w14:paraId="281FB09B" w14:textId="7D3CA7FB" w:rsidR="00B02D1F" w:rsidRDefault="00B02D1F" w:rsidP="00B02D1F">
      <w:pPr>
        <w:pStyle w:val="ListParagraph"/>
        <w:numPr>
          <w:ilvl w:val="0"/>
          <w:numId w:val="43"/>
        </w:numPr>
        <w:jc w:val="both"/>
        <w:rPr>
          <w:rFonts w:ascii="Century Gothic" w:hAnsi="Century Gothic"/>
          <w:sz w:val="20"/>
        </w:rPr>
      </w:pPr>
      <w:r w:rsidRPr="00B02D1F">
        <w:rPr>
          <w:rFonts w:ascii="Century Gothic" w:hAnsi="Century Gothic"/>
          <w:sz w:val="20"/>
        </w:rPr>
        <w:t>COVID-19 Interaction Playbook for Housing Partners</w:t>
      </w:r>
    </w:p>
    <w:p w14:paraId="1B054E3C" w14:textId="41E9EACD" w:rsidR="00B02D1F" w:rsidRDefault="00B02D1F" w:rsidP="00B02D1F">
      <w:pPr>
        <w:pStyle w:val="ListParagraph"/>
        <w:numPr>
          <w:ilvl w:val="0"/>
          <w:numId w:val="43"/>
        </w:numPr>
        <w:jc w:val="both"/>
        <w:rPr>
          <w:rFonts w:ascii="Century Gothic" w:hAnsi="Century Gothic"/>
          <w:sz w:val="20"/>
        </w:rPr>
      </w:pPr>
      <w:r w:rsidRPr="00B02D1F">
        <w:rPr>
          <w:rFonts w:ascii="Century Gothic" w:hAnsi="Century Gothic"/>
          <w:sz w:val="20"/>
        </w:rPr>
        <w:lastRenderedPageBreak/>
        <w:t>COVID-19 Guidance for Housing Partners</w:t>
      </w:r>
    </w:p>
    <w:p w14:paraId="45E19F8D" w14:textId="50EA274A" w:rsidR="00B02D1F" w:rsidRDefault="00B02D1F" w:rsidP="00B02D1F">
      <w:pPr>
        <w:pStyle w:val="ListParagraph"/>
        <w:numPr>
          <w:ilvl w:val="0"/>
          <w:numId w:val="43"/>
        </w:numPr>
        <w:jc w:val="both"/>
        <w:rPr>
          <w:rFonts w:ascii="Century Gothic" w:hAnsi="Century Gothic"/>
          <w:sz w:val="20"/>
        </w:rPr>
      </w:pPr>
      <w:r w:rsidRPr="00B02D1F">
        <w:rPr>
          <w:rFonts w:ascii="Century Gothic" w:hAnsi="Century Gothic"/>
          <w:sz w:val="20"/>
        </w:rPr>
        <w:t>Coronavirus Prevention Flyer for Residents</w:t>
      </w:r>
    </w:p>
    <w:p w14:paraId="00116B85" w14:textId="3D487420" w:rsidR="00EF6480" w:rsidRPr="004C1569" w:rsidRDefault="00087E2F" w:rsidP="00385FAE">
      <w:pPr>
        <w:pStyle w:val="ListParagraph"/>
        <w:numPr>
          <w:ilvl w:val="0"/>
          <w:numId w:val="1"/>
        </w:numPr>
        <w:jc w:val="both"/>
        <w:rPr>
          <w:rFonts w:ascii="Century Gothic" w:hAnsi="Century Gothic"/>
          <w:sz w:val="20"/>
        </w:rPr>
      </w:pPr>
      <w:r w:rsidRPr="004C1569">
        <w:rPr>
          <w:rFonts w:ascii="Century Gothic" w:hAnsi="Century Gothic"/>
          <w:b/>
          <w:bCs/>
          <w:sz w:val="20"/>
        </w:rPr>
        <w:t>New Employee Assistance Plan</w:t>
      </w:r>
      <w:r w:rsidR="004C1569">
        <w:rPr>
          <w:rFonts w:ascii="Century Gothic" w:hAnsi="Century Gothic"/>
          <w:b/>
          <w:bCs/>
          <w:sz w:val="20"/>
        </w:rPr>
        <w:t xml:space="preserve"> </w:t>
      </w:r>
      <w:r w:rsidR="004C1569" w:rsidRPr="004C1569">
        <w:rPr>
          <w:rFonts w:ascii="Century Gothic" w:hAnsi="Century Gothic"/>
          <w:sz w:val="20"/>
        </w:rPr>
        <w:t>was p</w:t>
      </w:r>
      <w:r w:rsidR="00EF6480" w:rsidRPr="004C1569">
        <w:rPr>
          <w:rFonts w:ascii="Century Gothic" w:hAnsi="Century Gothic"/>
          <w:sz w:val="20"/>
        </w:rPr>
        <w:t>resented by Kimberly Dawley- Director of Human Resources</w:t>
      </w:r>
    </w:p>
    <w:p w14:paraId="3EAD16AD" w14:textId="33F1C9E8" w:rsidR="00525B6E" w:rsidRDefault="00940050" w:rsidP="00A71AB3">
      <w:pPr>
        <w:pStyle w:val="ListParagraph"/>
        <w:numPr>
          <w:ilvl w:val="0"/>
          <w:numId w:val="18"/>
        </w:numPr>
        <w:jc w:val="both"/>
        <w:rPr>
          <w:rFonts w:ascii="Century Gothic" w:hAnsi="Century Gothic"/>
          <w:sz w:val="20"/>
        </w:rPr>
      </w:pPr>
      <w:r w:rsidRPr="00940050">
        <w:rPr>
          <w:rFonts w:ascii="Century Gothic" w:hAnsi="Century Gothic"/>
          <w:sz w:val="20"/>
        </w:rPr>
        <w:t xml:space="preserve">The COVID-19 pandemic has caused many people to struggle with mental health issues. </w:t>
      </w:r>
      <w:r w:rsidR="00EF6480">
        <w:rPr>
          <w:rFonts w:ascii="Century Gothic" w:hAnsi="Century Gothic"/>
          <w:sz w:val="20"/>
        </w:rPr>
        <w:t>T</w:t>
      </w:r>
      <w:r w:rsidRPr="00940050">
        <w:rPr>
          <w:rFonts w:ascii="Century Gothic" w:hAnsi="Century Gothic"/>
          <w:sz w:val="20"/>
        </w:rPr>
        <w:t>he</w:t>
      </w:r>
      <w:r w:rsidR="00EF6480">
        <w:rPr>
          <w:rFonts w:ascii="Century Gothic" w:hAnsi="Century Gothic"/>
          <w:sz w:val="20"/>
        </w:rPr>
        <w:t xml:space="preserve"> PHA</w:t>
      </w:r>
      <w:r w:rsidRPr="00940050">
        <w:rPr>
          <w:rFonts w:ascii="Century Gothic" w:hAnsi="Century Gothic"/>
          <w:sz w:val="20"/>
        </w:rPr>
        <w:t xml:space="preserve"> </w:t>
      </w:r>
      <w:r w:rsidR="00EF6480">
        <w:rPr>
          <w:rFonts w:ascii="Century Gothic" w:hAnsi="Century Gothic"/>
          <w:sz w:val="20"/>
        </w:rPr>
        <w:t xml:space="preserve">is </w:t>
      </w:r>
      <w:r w:rsidRPr="00940050">
        <w:rPr>
          <w:rFonts w:ascii="Century Gothic" w:hAnsi="Century Gothic"/>
          <w:sz w:val="20"/>
        </w:rPr>
        <w:t>do</w:t>
      </w:r>
      <w:r w:rsidR="00EF6480">
        <w:rPr>
          <w:rFonts w:ascii="Century Gothic" w:hAnsi="Century Gothic"/>
          <w:sz w:val="20"/>
        </w:rPr>
        <w:t>ing</w:t>
      </w:r>
      <w:r w:rsidRPr="00940050">
        <w:rPr>
          <w:rFonts w:ascii="Century Gothic" w:hAnsi="Century Gothic"/>
          <w:sz w:val="20"/>
        </w:rPr>
        <w:t xml:space="preserve"> everything </w:t>
      </w:r>
      <w:r w:rsidR="00EF6480">
        <w:rPr>
          <w:rFonts w:ascii="Century Gothic" w:hAnsi="Century Gothic"/>
          <w:sz w:val="20"/>
        </w:rPr>
        <w:t>they</w:t>
      </w:r>
      <w:r w:rsidRPr="00940050">
        <w:rPr>
          <w:rFonts w:ascii="Century Gothic" w:hAnsi="Century Gothic"/>
          <w:sz w:val="20"/>
        </w:rPr>
        <w:t xml:space="preserve"> can to ensure employees have the services they need to get through this crisis. One way to do that is by offering an Employee Assistance Program. These types of programs are offered as benefit to assist employees with personal problems and/or work-related problems that may impact their job performance, health, mental and emotional well-being</w:t>
      </w:r>
      <w:r w:rsidR="00525B6E" w:rsidRPr="00525B6E">
        <w:rPr>
          <w:rFonts w:ascii="Century Gothic" w:hAnsi="Century Gothic"/>
          <w:sz w:val="20"/>
        </w:rPr>
        <w:t>.</w:t>
      </w:r>
    </w:p>
    <w:p w14:paraId="275C45B4" w14:textId="63814DC4" w:rsidR="00940050" w:rsidRDefault="00940050" w:rsidP="00A71AB3">
      <w:pPr>
        <w:pStyle w:val="ListParagraph"/>
        <w:numPr>
          <w:ilvl w:val="0"/>
          <w:numId w:val="18"/>
        </w:numPr>
        <w:jc w:val="both"/>
        <w:rPr>
          <w:rFonts w:ascii="Century Gothic" w:hAnsi="Century Gothic"/>
          <w:sz w:val="20"/>
        </w:rPr>
      </w:pPr>
      <w:r w:rsidRPr="00940050">
        <w:rPr>
          <w:rFonts w:ascii="Century Gothic" w:hAnsi="Century Gothic"/>
          <w:sz w:val="20"/>
        </w:rPr>
        <w:t xml:space="preserve">On July 1, 2020 the </w:t>
      </w:r>
      <w:r w:rsidR="00EF6480">
        <w:rPr>
          <w:rFonts w:ascii="Century Gothic" w:hAnsi="Century Gothic"/>
          <w:sz w:val="20"/>
        </w:rPr>
        <w:t>PHA</w:t>
      </w:r>
      <w:r w:rsidRPr="00940050">
        <w:rPr>
          <w:rFonts w:ascii="Century Gothic" w:hAnsi="Century Gothic"/>
          <w:sz w:val="20"/>
        </w:rPr>
        <w:t xml:space="preserve"> will implement an Employee Assistance Program. This plan will be incorporated into </w:t>
      </w:r>
      <w:r w:rsidR="00EF6480">
        <w:rPr>
          <w:rFonts w:ascii="Century Gothic" w:hAnsi="Century Gothic"/>
          <w:sz w:val="20"/>
        </w:rPr>
        <w:t>the</w:t>
      </w:r>
      <w:r w:rsidRPr="00940050">
        <w:rPr>
          <w:rFonts w:ascii="Century Gothic" w:hAnsi="Century Gothic"/>
          <w:sz w:val="20"/>
        </w:rPr>
        <w:t xml:space="preserve"> existing Group Life Insurance Plan with Mutual of Omaha and will offer the following services</w:t>
      </w:r>
      <w:r w:rsidR="00424CD6">
        <w:rPr>
          <w:rFonts w:ascii="Century Gothic" w:hAnsi="Century Gothic"/>
          <w:sz w:val="20"/>
        </w:rPr>
        <w:t xml:space="preserve"> to employees and their dependents</w:t>
      </w:r>
      <w:r>
        <w:rPr>
          <w:rFonts w:ascii="Century Gothic" w:hAnsi="Century Gothic"/>
          <w:sz w:val="20"/>
        </w:rPr>
        <w:t>:</w:t>
      </w:r>
    </w:p>
    <w:p w14:paraId="1EFA6451" w14:textId="64066AC5" w:rsidR="00940050" w:rsidRPr="00940050" w:rsidRDefault="00940050" w:rsidP="00940050">
      <w:pPr>
        <w:pStyle w:val="ListParagraph"/>
        <w:numPr>
          <w:ilvl w:val="0"/>
          <w:numId w:val="44"/>
        </w:numPr>
        <w:jc w:val="both"/>
        <w:rPr>
          <w:rFonts w:ascii="Century Gothic" w:hAnsi="Century Gothic"/>
          <w:sz w:val="20"/>
        </w:rPr>
      </w:pPr>
      <w:r w:rsidRPr="00940050">
        <w:rPr>
          <w:rFonts w:ascii="Century Gothic" w:hAnsi="Century Gothic"/>
          <w:sz w:val="20"/>
        </w:rPr>
        <w:t>24/7 access to information and referral services</w:t>
      </w:r>
    </w:p>
    <w:p w14:paraId="06E74CB3" w14:textId="5FB6D7DF" w:rsidR="00940050" w:rsidRPr="00940050" w:rsidRDefault="00940050" w:rsidP="00940050">
      <w:pPr>
        <w:pStyle w:val="ListParagraph"/>
        <w:numPr>
          <w:ilvl w:val="0"/>
          <w:numId w:val="44"/>
        </w:numPr>
        <w:jc w:val="both"/>
        <w:rPr>
          <w:rFonts w:ascii="Century Gothic" w:hAnsi="Century Gothic"/>
          <w:sz w:val="20"/>
        </w:rPr>
      </w:pPr>
      <w:r w:rsidRPr="00940050">
        <w:rPr>
          <w:rFonts w:ascii="Century Gothic" w:hAnsi="Century Gothic"/>
          <w:sz w:val="20"/>
        </w:rPr>
        <w:t>Face to face (one on one) sessions</w:t>
      </w:r>
    </w:p>
    <w:p w14:paraId="72761743" w14:textId="04845D4F" w:rsidR="00940050" w:rsidRPr="00940050" w:rsidRDefault="00940050" w:rsidP="00940050">
      <w:pPr>
        <w:pStyle w:val="ListParagraph"/>
        <w:numPr>
          <w:ilvl w:val="0"/>
          <w:numId w:val="44"/>
        </w:numPr>
        <w:jc w:val="both"/>
        <w:rPr>
          <w:rFonts w:ascii="Century Gothic" w:hAnsi="Century Gothic"/>
          <w:sz w:val="20"/>
        </w:rPr>
      </w:pPr>
      <w:r w:rsidRPr="00940050">
        <w:rPr>
          <w:rFonts w:ascii="Century Gothic" w:hAnsi="Century Gothic"/>
          <w:sz w:val="20"/>
        </w:rPr>
        <w:t>Follow-up services and case management</w:t>
      </w:r>
    </w:p>
    <w:p w14:paraId="376753EF" w14:textId="3CD3B0C2" w:rsidR="00940050" w:rsidRPr="00940050" w:rsidRDefault="00940050" w:rsidP="00940050">
      <w:pPr>
        <w:pStyle w:val="ListParagraph"/>
        <w:numPr>
          <w:ilvl w:val="0"/>
          <w:numId w:val="44"/>
        </w:numPr>
        <w:jc w:val="both"/>
        <w:rPr>
          <w:rFonts w:ascii="Century Gothic" w:hAnsi="Century Gothic"/>
          <w:sz w:val="20"/>
        </w:rPr>
      </w:pPr>
      <w:r w:rsidRPr="00940050">
        <w:rPr>
          <w:rFonts w:ascii="Century Gothic" w:hAnsi="Century Gothic"/>
          <w:sz w:val="20"/>
        </w:rPr>
        <w:t>Immediate support and guidance (confidential/respectful services)</w:t>
      </w:r>
    </w:p>
    <w:p w14:paraId="6B0CB1B4" w14:textId="5621FF48" w:rsidR="00940050" w:rsidRPr="00940050" w:rsidRDefault="00940050" w:rsidP="00940050">
      <w:pPr>
        <w:pStyle w:val="ListParagraph"/>
        <w:numPr>
          <w:ilvl w:val="0"/>
          <w:numId w:val="44"/>
        </w:numPr>
        <w:jc w:val="both"/>
        <w:rPr>
          <w:rFonts w:ascii="Century Gothic" w:hAnsi="Century Gothic"/>
          <w:sz w:val="20"/>
        </w:rPr>
      </w:pPr>
      <w:r w:rsidRPr="00940050">
        <w:rPr>
          <w:rFonts w:ascii="Century Gothic" w:hAnsi="Century Gothic"/>
          <w:sz w:val="20"/>
        </w:rPr>
        <w:t>Emotional well-being</w:t>
      </w:r>
    </w:p>
    <w:p w14:paraId="610A2FAA" w14:textId="729E7766" w:rsidR="00940050" w:rsidRPr="00940050" w:rsidRDefault="00940050" w:rsidP="00940050">
      <w:pPr>
        <w:pStyle w:val="ListParagraph"/>
        <w:numPr>
          <w:ilvl w:val="0"/>
          <w:numId w:val="44"/>
        </w:numPr>
        <w:jc w:val="both"/>
        <w:rPr>
          <w:rFonts w:ascii="Century Gothic" w:hAnsi="Century Gothic"/>
          <w:sz w:val="20"/>
        </w:rPr>
      </w:pPr>
      <w:r w:rsidRPr="00940050">
        <w:rPr>
          <w:rFonts w:ascii="Century Gothic" w:hAnsi="Century Gothic"/>
          <w:sz w:val="20"/>
        </w:rPr>
        <w:t>Family and relationships</w:t>
      </w:r>
    </w:p>
    <w:p w14:paraId="5ED36E8A" w14:textId="688B96FC" w:rsidR="00940050" w:rsidRPr="00940050" w:rsidRDefault="00940050" w:rsidP="00940050">
      <w:pPr>
        <w:pStyle w:val="ListParagraph"/>
        <w:numPr>
          <w:ilvl w:val="0"/>
          <w:numId w:val="44"/>
        </w:numPr>
        <w:jc w:val="both"/>
        <w:rPr>
          <w:rFonts w:ascii="Century Gothic" w:hAnsi="Century Gothic"/>
          <w:sz w:val="20"/>
        </w:rPr>
      </w:pPr>
      <w:r w:rsidRPr="00940050">
        <w:rPr>
          <w:rFonts w:ascii="Century Gothic" w:hAnsi="Century Gothic"/>
          <w:sz w:val="20"/>
        </w:rPr>
        <w:t>Legal &amp; financial</w:t>
      </w:r>
    </w:p>
    <w:p w14:paraId="70447F8B" w14:textId="118D23D1" w:rsidR="00940050" w:rsidRPr="00940050" w:rsidRDefault="00940050" w:rsidP="00940050">
      <w:pPr>
        <w:pStyle w:val="ListParagraph"/>
        <w:numPr>
          <w:ilvl w:val="0"/>
          <w:numId w:val="44"/>
        </w:numPr>
        <w:jc w:val="both"/>
        <w:rPr>
          <w:rFonts w:ascii="Century Gothic" w:hAnsi="Century Gothic"/>
          <w:sz w:val="20"/>
        </w:rPr>
      </w:pPr>
      <w:r w:rsidRPr="00940050">
        <w:rPr>
          <w:rFonts w:ascii="Century Gothic" w:hAnsi="Century Gothic"/>
          <w:sz w:val="20"/>
        </w:rPr>
        <w:t>Healthy lifestyles</w:t>
      </w:r>
    </w:p>
    <w:p w14:paraId="0EDDE86B" w14:textId="192F3C39" w:rsidR="00940050" w:rsidRPr="00940050" w:rsidRDefault="00940050" w:rsidP="00940050">
      <w:pPr>
        <w:pStyle w:val="ListParagraph"/>
        <w:numPr>
          <w:ilvl w:val="0"/>
          <w:numId w:val="44"/>
        </w:numPr>
        <w:jc w:val="both"/>
        <w:rPr>
          <w:rFonts w:ascii="Century Gothic" w:hAnsi="Century Gothic"/>
          <w:sz w:val="20"/>
        </w:rPr>
      </w:pPr>
      <w:r w:rsidRPr="00940050">
        <w:rPr>
          <w:rFonts w:ascii="Century Gothic" w:hAnsi="Century Gothic"/>
          <w:sz w:val="20"/>
        </w:rPr>
        <w:t>Work and life transitions</w:t>
      </w:r>
    </w:p>
    <w:p w14:paraId="286C929D" w14:textId="23F28B82" w:rsidR="00940050" w:rsidRDefault="00940050" w:rsidP="00940050">
      <w:pPr>
        <w:pStyle w:val="ListParagraph"/>
        <w:numPr>
          <w:ilvl w:val="0"/>
          <w:numId w:val="44"/>
        </w:numPr>
        <w:jc w:val="both"/>
        <w:rPr>
          <w:rFonts w:ascii="Century Gothic" w:hAnsi="Century Gothic"/>
          <w:sz w:val="20"/>
        </w:rPr>
      </w:pPr>
      <w:r w:rsidRPr="00940050">
        <w:rPr>
          <w:rFonts w:ascii="Century Gothic" w:hAnsi="Century Gothic"/>
          <w:sz w:val="20"/>
        </w:rPr>
        <w:t>Access to library of education and information</w:t>
      </w:r>
    </w:p>
    <w:p w14:paraId="2ADEC083" w14:textId="276798A3" w:rsidR="00940050" w:rsidRDefault="00940050" w:rsidP="00940050">
      <w:pPr>
        <w:pStyle w:val="ListParagraph"/>
        <w:ind w:left="1440"/>
        <w:jc w:val="both"/>
        <w:rPr>
          <w:rFonts w:ascii="Century Gothic" w:hAnsi="Century Gothic"/>
          <w:sz w:val="20"/>
        </w:rPr>
      </w:pPr>
      <w:r w:rsidRPr="00940050">
        <w:rPr>
          <w:rFonts w:ascii="Century Gothic" w:hAnsi="Century Gothic"/>
          <w:sz w:val="20"/>
        </w:rPr>
        <w:t>It will also offer online resources for</w:t>
      </w:r>
      <w:r>
        <w:rPr>
          <w:rFonts w:ascii="Century Gothic" w:hAnsi="Century Gothic"/>
          <w:sz w:val="20"/>
        </w:rPr>
        <w:t>:</w:t>
      </w:r>
    </w:p>
    <w:p w14:paraId="1027E47A" w14:textId="18C46EB0" w:rsidR="00940050" w:rsidRPr="00940050" w:rsidRDefault="00940050" w:rsidP="00940050">
      <w:pPr>
        <w:pStyle w:val="ListParagraph"/>
        <w:numPr>
          <w:ilvl w:val="0"/>
          <w:numId w:val="45"/>
        </w:numPr>
        <w:jc w:val="both"/>
        <w:rPr>
          <w:rFonts w:ascii="Century Gothic" w:hAnsi="Century Gothic"/>
          <w:sz w:val="20"/>
        </w:rPr>
      </w:pPr>
      <w:r w:rsidRPr="00940050">
        <w:rPr>
          <w:rFonts w:ascii="Century Gothic" w:hAnsi="Century Gothic"/>
          <w:sz w:val="20"/>
        </w:rPr>
        <w:t>Substance abuse</w:t>
      </w:r>
    </w:p>
    <w:p w14:paraId="6574E021" w14:textId="51B8B4D7" w:rsidR="00940050" w:rsidRPr="00940050" w:rsidRDefault="00940050" w:rsidP="00940050">
      <w:pPr>
        <w:pStyle w:val="ListParagraph"/>
        <w:numPr>
          <w:ilvl w:val="0"/>
          <w:numId w:val="45"/>
        </w:numPr>
        <w:jc w:val="both"/>
        <w:rPr>
          <w:rFonts w:ascii="Century Gothic" w:hAnsi="Century Gothic"/>
          <w:sz w:val="20"/>
        </w:rPr>
      </w:pPr>
      <w:r w:rsidRPr="00940050">
        <w:rPr>
          <w:rFonts w:ascii="Century Gothic" w:hAnsi="Century Gothic"/>
          <w:sz w:val="20"/>
        </w:rPr>
        <w:t>Dependent and elder care</w:t>
      </w:r>
    </w:p>
    <w:p w14:paraId="4FC73A96" w14:textId="7CDD43A5" w:rsidR="00940050" w:rsidRPr="00940050" w:rsidRDefault="00940050" w:rsidP="00940050">
      <w:pPr>
        <w:pStyle w:val="ListParagraph"/>
        <w:numPr>
          <w:ilvl w:val="0"/>
          <w:numId w:val="45"/>
        </w:numPr>
        <w:jc w:val="both"/>
        <w:rPr>
          <w:rFonts w:ascii="Century Gothic" w:hAnsi="Century Gothic"/>
          <w:sz w:val="20"/>
        </w:rPr>
      </w:pPr>
      <w:r w:rsidRPr="00940050">
        <w:rPr>
          <w:rFonts w:ascii="Century Gothic" w:hAnsi="Century Gothic"/>
          <w:sz w:val="20"/>
        </w:rPr>
        <w:t>Legal library and online forms</w:t>
      </w:r>
    </w:p>
    <w:p w14:paraId="4C575EC2" w14:textId="6051FEFF" w:rsidR="00940050" w:rsidRDefault="00940050" w:rsidP="00940050">
      <w:pPr>
        <w:pStyle w:val="ListParagraph"/>
        <w:numPr>
          <w:ilvl w:val="0"/>
          <w:numId w:val="45"/>
        </w:numPr>
        <w:jc w:val="both"/>
        <w:rPr>
          <w:rFonts w:ascii="Century Gothic" w:hAnsi="Century Gothic"/>
          <w:sz w:val="20"/>
        </w:rPr>
      </w:pPr>
      <w:r w:rsidRPr="00940050">
        <w:rPr>
          <w:rFonts w:ascii="Century Gothic" w:hAnsi="Century Gothic"/>
          <w:sz w:val="20"/>
        </w:rPr>
        <w:t>Financial assessment and online tools</w:t>
      </w:r>
    </w:p>
    <w:p w14:paraId="44B078A5" w14:textId="5635F546" w:rsidR="00940050" w:rsidRPr="00940050" w:rsidRDefault="00940050" w:rsidP="00940050">
      <w:pPr>
        <w:pStyle w:val="ListParagraph"/>
        <w:numPr>
          <w:ilvl w:val="0"/>
          <w:numId w:val="18"/>
        </w:numPr>
        <w:jc w:val="both"/>
        <w:rPr>
          <w:rFonts w:ascii="Century Gothic" w:hAnsi="Century Gothic"/>
          <w:sz w:val="20"/>
        </w:rPr>
      </w:pPr>
      <w:r w:rsidRPr="00940050">
        <w:rPr>
          <w:rFonts w:ascii="Century Gothic" w:hAnsi="Century Gothic"/>
          <w:sz w:val="20"/>
        </w:rPr>
        <w:t xml:space="preserve">The </w:t>
      </w:r>
      <w:r w:rsidR="00EF6480">
        <w:rPr>
          <w:rFonts w:ascii="Century Gothic" w:hAnsi="Century Gothic"/>
          <w:sz w:val="20"/>
        </w:rPr>
        <w:t>PHA’s</w:t>
      </w:r>
      <w:r w:rsidRPr="00940050">
        <w:rPr>
          <w:rFonts w:ascii="Century Gothic" w:hAnsi="Century Gothic"/>
          <w:sz w:val="20"/>
        </w:rPr>
        <w:t xml:space="preserve"> cost for this added service will be approximately $183 per month and can be offset by CARES Act funding.</w:t>
      </w:r>
    </w:p>
    <w:p w14:paraId="0C3BB938" w14:textId="784FA7B6" w:rsidR="005D52EE" w:rsidRPr="009827F3" w:rsidRDefault="00EF6480" w:rsidP="009827F3">
      <w:pPr>
        <w:pStyle w:val="ListParagraph"/>
        <w:numPr>
          <w:ilvl w:val="0"/>
          <w:numId w:val="1"/>
        </w:numPr>
        <w:jc w:val="both"/>
        <w:rPr>
          <w:rFonts w:ascii="Century Gothic" w:hAnsi="Century Gothic"/>
          <w:b/>
          <w:bCs/>
          <w:sz w:val="20"/>
        </w:rPr>
      </w:pPr>
      <w:r>
        <w:rPr>
          <w:rFonts w:ascii="Century Gothic" w:hAnsi="Century Gothic"/>
          <w:b/>
          <w:bCs/>
          <w:sz w:val="20"/>
        </w:rPr>
        <w:t>New Data Security Policy</w:t>
      </w:r>
      <w:r w:rsidR="004C1569">
        <w:rPr>
          <w:rFonts w:ascii="Century Gothic" w:hAnsi="Century Gothic"/>
          <w:b/>
          <w:bCs/>
          <w:sz w:val="20"/>
        </w:rPr>
        <w:t xml:space="preserve"> </w:t>
      </w:r>
      <w:r w:rsidR="004C1569" w:rsidRPr="004C1569">
        <w:rPr>
          <w:rFonts w:ascii="Century Gothic" w:hAnsi="Century Gothic"/>
          <w:sz w:val="20"/>
        </w:rPr>
        <w:t>was presented by PHA Legal Counsel, Louise Marcus, Esquire</w:t>
      </w:r>
      <w:r w:rsidR="00150987" w:rsidRPr="004C1569">
        <w:rPr>
          <w:rFonts w:ascii="Century Gothic" w:hAnsi="Century Gothic"/>
          <w:sz w:val="20"/>
        </w:rPr>
        <w:t>:</w:t>
      </w:r>
      <w:r w:rsidR="00C9428A" w:rsidRPr="00954C98">
        <w:rPr>
          <w:rFonts w:ascii="Century Gothic" w:hAnsi="Century Gothic"/>
          <w:b/>
          <w:bCs/>
          <w:sz w:val="20"/>
        </w:rPr>
        <w:t xml:space="preserve"> </w:t>
      </w:r>
    </w:p>
    <w:p w14:paraId="439E7490" w14:textId="684F0495" w:rsidR="00525B6E" w:rsidRDefault="008353D5" w:rsidP="00525B6E">
      <w:pPr>
        <w:pStyle w:val="ListParagraph"/>
        <w:numPr>
          <w:ilvl w:val="0"/>
          <w:numId w:val="3"/>
        </w:numPr>
        <w:jc w:val="both"/>
        <w:rPr>
          <w:rFonts w:ascii="Century Gothic" w:hAnsi="Century Gothic"/>
          <w:bCs/>
          <w:sz w:val="20"/>
        </w:rPr>
      </w:pPr>
      <w:r w:rsidRPr="008353D5">
        <w:rPr>
          <w:rFonts w:ascii="Century Gothic" w:hAnsi="Century Gothic"/>
          <w:bCs/>
          <w:sz w:val="20"/>
        </w:rPr>
        <w:t xml:space="preserve">For several months, </w:t>
      </w:r>
      <w:r w:rsidR="00EF6480">
        <w:rPr>
          <w:rFonts w:ascii="Century Gothic" w:hAnsi="Century Gothic"/>
          <w:bCs/>
          <w:sz w:val="20"/>
        </w:rPr>
        <w:t>the</w:t>
      </w:r>
      <w:r w:rsidRPr="008353D5">
        <w:rPr>
          <w:rFonts w:ascii="Century Gothic" w:hAnsi="Century Gothic"/>
          <w:bCs/>
          <w:sz w:val="20"/>
        </w:rPr>
        <w:t xml:space="preserve"> PHA ha</w:t>
      </w:r>
      <w:r w:rsidR="00EF6480">
        <w:rPr>
          <w:rFonts w:ascii="Century Gothic" w:hAnsi="Century Gothic"/>
          <w:bCs/>
          <w:sz w:val="20"/>
        </w:rPr>
        <w:t>s</w:t>
      </w:r>
      <w:r w:rsidRPr="008353D5">
        <w:rPr>
          <w:rFonts w:ascii="Century Gothic" w:hAnsi="Century Gothic"/>
          <w:bCs/>
          <w:sz w:val="20"/>
        </w:rPr>
        <w:t xml:space="preserve"> researched and drafted a PHA Data Security Policy that satisfies components of these 3 Strategic Plan categories.  It complies with HUD requirements and the RI Identity Theft Protection Act</w:t>
      </w:r>
      <w:r w:rsidR="00525B6E" w:rsidRPr="00525B6E">
        <w:rPr>
          <w:rFonts w:ascii="Century Gothic" w:hAnsi="Century Gothic"/>
          <w:bCs/>
          <w:sz w:val="20"/>
        </w:rPr>
        <w:t>.</w:t>
      </w:r>
    </w:p>
    <w:p w14:paraId="4E59EDB3" w14:textId="3F346426" w:rsidR="008353D5" w:rsidRDefault="008353D5" w:rsidP="00525B6E">
      <w:pPr>
        <w:pStyle w:val="ListParagraph"/>
        <w:numPr>
          <w:ilvl w:val="0"/>
          <w:numId w:val="3"/>
        </w:numPr>
        <w:jc w:val="both"/>
        <w:rPr>
          <w:rFonts w:ascii="Century Gothic" w:hAnsi="Century Gothic"/>
          <w:bCs/>
          <w:sz w:val="20"/>
        </w:rPr>
      </w:pPr>
      <w:r w:rsidRPr="008353D5">
        <w:rPr>
          <w:rFonts w:ascii="Century Gothic" w:hAnsi="Century Gothic"/>
          <w:bCs/>
          <w:sz w:val="20"/>
        </w:rPr>
        <w:t xml:space="preserve">But it goes beyond those requirements by also complying with the FTC’s published Best Practices.  This is where the tie-in to the Strategic Plan comes in.  Instead of the Policy stating that the PHA is HUD- and RI law-compliant, the PHA team decided to Leverage Technology and to further Improve Internal Management and Operations by including these additional Best Practices. Because it is so important to safeguard the </w:t>
      </w:r>
      <w:r w:rsidR="00424CD6">
        <w:rPr>
          <w:rFonts w:ascii="Century Gothic" w:hAnsi="Century Gothic"/>
          <w:bCs/>
          <w:sz w:val="20"/>
        </w:rPr>
        <w:t>Personal Identifiable Information (</w:t>
      </w:r>
      <w:r w:rsidRPr="008353D5">
        <w:rPr>
          <w:rFonts w:ascii="Century Gothic" w:hAnsi="Century Gothic"/>
          <w:bCs/>
          <w:sz w:val="20"/>
        </w:rPr>
        <w:t>PII</w:t>
      </w:r>
      <w:r w:rsidR="00424CD6">
        <w:rPr>
          <w:rFonts w:ascii="Century Gothic" w:hAnsi="Century Gothic"/>
          <w:bCs/>
          <w:sz w:val="20"/>
        </w:rPr>
        <w:t>)</w:t>
      </w:r>
      <w:r w:rsidRPr="008353D5">
        <w:rPr>
          <w:rFonts w:ascii="Century Gothic" w:hAnsi="Century Gothic"/>
          <w:bCs/>
          <w:sz w:val="20"/>
        </w:rPr>
        <w:t xml:space="preserve"> of our residents, participants and employees, adding these Best Practices also Improves the PHA’s Customer Service</w:t>
      </w:r>
      <w:r>
        <w:rPr>
          <w:rFonts w:ascii="Century Gothic" w:hAnsi="Century Gothic"/>
          <w:bCs/>
          <w:sz w:val="20"/>
        </w:rPr>
        <w:t>.</w:t>
      </w:r>
    </w:p>
    <w:p w14:paraId="2F74C7A8" w14:textId="446D902D" w:rsidR="008353D5" w:rsidRDefault="008353D5" w:rsidP="00525B6E">
      <w:pPr>
        <w:pStyle w:val="ListParagraph"/>
        <w:numPr>
          <w:ilvl w:val="0"/>
          <w:numId w:val="3"/>
        </w:numPr>
        <w:jc w:val="both"/>
        <w:rPr>
          <w:rFonts w:ascii="Century Gothic" w:hAnsi="Century Gothic"/>
          <w:bCs/>
          <w:sz w:val="20"/>
        </w:rPr>
      </w:pPr>
      <w:r>
        <w:rPr>
          <w:rFonts w:ascii="Century Gothic" w:hAnsi="Century Gothic"/>
          <w:bCs/>
          <w:sz w:val="20"/>
        </w:rPr>
        <w:t>T</w:t>
      </w:r>
      <w:r w:rsidRPr="008353D5">
        <w:rPr>
          <w:rFonts w:ascii="Century Gothic" w:hAnsi="Century Gothic"/>
          <w:bCs/>
          <w:sz w:val="20"/>
        </w:rPr>
        <w:t>he new PHA Data Security Policy includes</w:t>
      </w:r>
      <w:r>
        <w:rPr>
          <w:rFonts w:ascii="Century Gothic" w:hAnsi="Century Gothic"/>
          <w:bCs/>
          <w:sz w:val="20"/>
        </w:rPr>
        <w:t>:</w:t>
      </w:r>
    </w:p>
    <w:p w14:paraId="3A40EC75" w14:textId="6C68E312" w:rsidR="008353D5" w:rsidRPr="008353D5" w:rsidRDefault="008353D5" w:rsidP="008353D5">
      <w:pPr>
        <w:pStyle w:val="ListParagraph"/>
        <w:numPr>
          <w:ilvl w:val="0"/>
          <w:numId w:val="46"/>
        </w:numPr>
        <w:jc w:val="both"/>
        <w:rPr>
          <w:rFonts w:ascii="Century Gothic" w:hAnsi="Century Gothic"/>
          <w:bCs/>
          <w:sz w:val="20"/>
          <w:u w:val="single"/>
        </w:rPr>
      </w:pPr>
      <w:r w:rsidRPr="008353D5">
        <w:rPr>
          <w:rFonts w:ascii="Century Gothic" w:hAnsi="Century Gothic"/>
          <w:bCs/>
          <w:sz w:val="20"/>
          <w:u w:val="single"/>
        </w:rPr>
        <w:t>HUD Requirements such as:</w:t>
      </w:r>
    </w:p>
    <w:p w14:paraId="4293DF2F" w14:textId="77777777" w:rsidR="008353D5" w:rsidRPr="008353D5" w:rsidRDefault="008353D5" w:rsidP="008353D5">
      <w:pPr>
        <w:pStyle w:val="ListParagraph"/>
        <w:ind w:left="2160"/>
        <w:jc w:val="both"/>
        <w:rPr>
          <w:rFonts w:ascii="Century Gothic" w:hAnsi="Century Gothic"/>
          <w:bCs/>
          <w:sz w:val="20"/>
        </w:rPr>
      </w:pPr>
      <w:r w:rsidRPr="008353D5">
        <w:rPr>
          <w:rFonts w:ascii="Century Gothic" w:hAnsi="Century Gothic"/>
          <w:bCs/>
          <w:sz w:val="20"/>
        </w:rPr>
        <w:t xml:space="preserve">Safeguard PII by employing specific training and practices; </w:t>
      </w:r>
    </w:p>
    <w:p w14:paraId="3DE5F194" w14:textId="77777777" w:rsidR="008353D5" w:rsidRPr="008353D5" w:rsidRDefault="008353D5" w:rsidP="008353D5">
      <w:pPr>
        <w:pStyle w:val="ListParagraph"/>
        <w:ind w:left="2160"/>
        <w:jc w:val="both"/>
        <w:rPr>
          <w:rFonts w:ascii="Century Gothic" w:hAnsi="Century Gothic"/>
          <w:bCs/>
          <w:sz w:val="20"/>
        </w:rPr>
      </w:pPr>
      <w:r w:rsidRPr="008353D5">
        <w:rPr>
          <w:rFonts w:ascii="Century Gothic" w:hAnsi="Century Gothic"/>
          <w:bCs/>
          <w:sz w:val="20"/>
        </w:rPr>
        <w:t>Implement security controls to prevent and detect improper file sharing;</w:t>
      </w:r>
    </w:p>
    <w:p w14:paraId="0EDC10A5" w14:textId="56A0C17F" w:rsidR="008353D5" w:rsidRDefault="008353D5" w:rsidP="008353D5">
      <w:pPr>
        <w:pStyle w:val="ListParagraph"/>
        <w:ind w:left="2160"/>
        <w:jc w:val="both"/>
        <w:rPr>
          <w:rFonts w:ascii="Century Gothic" w:hAnsi="Century Gothic"/>
          <w:bCs/>
          <w:sz w:val="20"/>
        </w:rPr>
      </w:pPr>
      <w:r w:rsidRPr="008353D5">
        <w:rPr>
          <w:rFonts w:ascii="Century Gothic" w:hAnsi="Century Gothic"/>
          <w:bCs/>
          <w:sz w:val="20"/>
        </w:rPr>
        <w:t>Use NIST standards for system risk and impact assessments.</w:t>
      </w:r>
    </w:p>
    <w:p w14:paraId="4F0CA2EC" w14:textId="77777777" w:rsidR="008353D5" w:rsidRPr="008353D5" w:rsidRDefault="008353D5" w:rsidP="008353D5">
      <w:pPr>
        <w:pStyle w:val="ListParagraph"/>
        <w:numPr>
          <w:ilvl w:val="0"/>
          <w:numId w:val="46"/>
        </w:numPr>
        <w:jc w:val="both"/>
        <w:rPr>
          <w:rFonts w:ascii="Century Gothic" w:hAnsi="Century Gothic"/>
          <w:bCs/>
          <w:sz w:val="20"/>
          <w:u w:val="single"/>
        </w:rPr>
      </w:pPr>
      <w:r w:rsidRPr="008353D5">
        <w:rPr>
          <w:rFonts w:ascii="Century Gothic" w:hAnsi="Century Gothic"/>
          <w:bCs/>
          <w:sz w:val="20"/>
          <w:u w:val="single"/>
        </w:rPr>
        <w:t>RI law components such as:</w:t>
      </w:r>
    </w:p>
    <w:p w14:paraId="32D313E6" w14:textId="77777777" w:rsidR="008353D5" w:rsidRPr="008353D5" w:rsidRDefault="008353D5" w:rsidP="008353D5">
      <w:pPr>
        <w:pStyle w:val="ListParagraph"/>
        <w:ind w:left="2160"/>
        <w:jc w:val="both"/>
        <w:rPr>
          <w:rFonts w:ascii="Century Gothic" w:hAnsi="Century Gothic"/>
          <w:bCs/>
          <w:sz w:val="20"/>
        </w:rPr>
      </w:pPr>
      <w:r w:rsidRPr="008353D5">
        <w:rPr>
          <w:rFonts w:ascii="Century Gothic" w:hAnsi="Century Gothic"/>
          <w:bCs/>
          <w:sz w:val="20"/>
        </w:rPr>
        <w:t>Follow a risk-based information security program regarding all PII;</w:t>
      </w:r>
    </w:p>
    <w:p w14:paraId="66AF2210" w14:textId="77777777" w:rsidR="008353D5" w:rsidRPr="008353D5" w:rsidRDefault="008353D5" w:rsidP="008353D5">
      <w:pPr>
        <w:pStyle w:val="ListParagraph"/>
        <w:ind w:left="2160"/>
        <w:jc w:val="both"/>
        <w:rPr>
          <w:rFonts w:ascii="Century Gothic" w:hAnsi="Century Gothic"/>
          <w:bCs/>
          <w:sz w:val="20"/>
        </w:rPr>
      </w:pPr>
      <w:r w:rsidRPr="008353D5">
        <w:rPr>
          <w:rFonts w:ascii="Century Gothic" w:hAnsi="Century Gothic"/>
          <w:bCs/>
          <w:sz w:val="20"/>
        </w:rPr>
        <w:t>Specific breach notification protocols;</w:t>
      </w:r>
    </w:p>
    <w:p w14:paraId="702BFD53" w14:textId="006E21C3" w:rsidR="008353D5" w:rsidRDefault="008353D5" w:rsidP="008353D5">
      <w:pPr>
        <w:pStyle w:val="ListParagraph"/>
        <w:ind w:left="2160"/>
        <w:jc w:val="both"/>
        <w:rPr>
          <w:rFonts w:ascii="Century Gothic" w:hAnsi="Century Gothic"/>
          <w:bCs/>
          <w:sz w:val="20"/>
        </w:rPr>
      </w:pPr>
      <w:r w:rsidRPr="008353D5">
        <w:rPr>
          <w:rFonts w:ascii="Century Gothic" w:hAnsi="Century Gothic"/>
          <w:bCs/>
          <w:sz w:val="20"/>
        </w:rPr>
        <w:t>Include PII protection language in all vendor contracts.</w:t>
      </w:r>
    </w:p>
    <w:p w14:paraId="6CDE4576" w14:textId="77777777" w:rsidR="008353D5" w:rsidRPr="008353D5" w:rsidRDefault="008353D5" w:rsidP="008353D5">
      <w:pPr>
        <w:pStyle w:val="ListParagraph"/>
        <w:numPr>
          <w:ilvl w:val="0"/>
          <w:numId w:val="46"/>
        </w:numPr>
        <w:jc w:val="both"/>
        <w:rPr>
          <w:rFonts w:ascii="Century Gothic" w:hAnsi="Century Gothic"/>
          <w:bCs/>
          <w:sz w:val="20"/>
          <w:u w:val="single"/>
        </w:rPr>
      </w:pPr>
      <w:r w:rsidRPr="008353D5">
        <w:rPr>
          <w:rFonts w:ascii="Century Gothic" w:hAnsi="Century Gothic"/>
          <w:bCs/>
          <w:sz w:val="20"/>
          <w:u w:val="single"/>
        </w:rPr>
        <w:t>The FTC case Best Practices such as:</w:t>
      </w:r>
    </w:p>
    <w:p w14:paraId="261BA685" w14:textId="77777777" w:rsidR="008353D5" w:rsidRPr="008353D5" w:rsidRDefault="008353D5" w:rsidP="008353D5">
      <w:pPr>
        <w:pStyle w:val="ListParagraph"/>
        <w:ind w:left="2160"/>
        <w:jc w:val="both"/>
        <w:rPr>
          <w:rFonts w:ascii="Century Gothic" w:hAnsi="Century Gothic"/>
          <w:bCs/>
          <w:sz w:val="20"/>
        </w:rPr>
      </w:pPr>
      <w:r w:rsidRPr="008353D5">
        <w:rPr>
          <w:rFonts w:ascii="Century Gothic" w:hAnsi="Century Gothic"/>
          <w:bCs/>
          <w:sz w:val="20"/>
        </w:rPr>
        <w:t>Secure passwords and authentication;</w:t>
      </w:r>
    </w:p>
    <w:p w14:paraId="0DD01077" w14:textId="77777777" w:rsidR="008353D5" w:rsidRPr="008353D5" w:rsidRDefault="008353D5" w:rsidP="008353D5">
      <w:pPr>
        <w:pStyle w:val="ListParagraph"/>
        <w:ind w:left="2160"/>
        <w:jc w:val="both"/>
        <w:rPr>
          <w:rFonts w:ascii="Century Gothic" w:hAnsi="Century Gothic"/>
          <w:bCs/>
          <w:sz w:val="20"/>
        </w:rPr>
      </w:pPr>
      <w:r w:rsidRPr="008353D5">
        <w:rPr>
          <w:rFonts w:ascii="Century Gothic" w:hAnsi="Century Gothic"/>
          <w:bCs/>
          <w:sz w:val="20"/>
        </w:rPr>
        <w:t>Encrypt PII while it is stored and during its transmission;</w:t>
      </w:r>
    </w:p>
    <w:p w14:paraId="02145809" w14:textId="77777777" w:rsidR="008353D5" w:rsidRPr="008353D5" w:rsidRDefault="008353D5" w:rsidP="008353D5">
      <w:pPr>
        <w:pStyle w:val="ListParagraph"/>
        <w:ind w:left="2160"/>
        <w:jc w:val="both"/>
        <w:rPr>
          <w:rFonts w:ascii="Century Gothic" w:hAnsi="Century Gothic"/>
          <w:bCs/>
          <w:sz w:val="20"/>
        </w:rPr>
      </w:pPr>
      <w:r w:rsidRPr="008353D5">
        <w:rPr>
          <w:rFonts w:ascii="Century Gothic" w:hAnsi="Century Gothic"/>
          <w:bCs/>
          <w:sz w:val="20"/>
        </w:rPr>
        <w:t>Secure remote/telecommuting access to the PHA’s network;</w:t>
      </w:r>
    </w:p>
    <w:p w14:paraId="61820A97" w14:textId="77777777" w:rsidR="008353D5" w:rsidRPr="008353D5" w:rsidRDefault="008353D5" w:rsidP="008353D5">
      <w:pPr>
        <w:pStyle w:val="ListParagraph"/>
        <w:ind w:left="2160"/>
        <w:jc w:val="both"/>
        <w:rPr>
          <w:rFonts w:ascii="Century Gothic" w:hAnsi="Century Gothic"/>
          <w:bCs/>
          <w:sz w:val="20"/>
        </w:rPr>
      </w:pPr>
      <w:r w:rsidRPr="008353D5">
        <w:rPr>
          <w:rFonts w:ascii="Century Gothic" w:hAnsi="Century Gothic"/>
          <w:bCs/>
          <w:sz w:val="20"/>
        </w:rPr>
        <w:t>Protect paper and electronic files;</w:t>
      </w:r>
    </w:p>
    <w:p w14:paraId="1C11E127" w14:textId="4160A450" w:rsidR="008353D5" w:rsidRDefault="008353D5" w:rsidP="008353D5">
      <w:pPr>
        <w:pStyle w:val="ListParagraph"/>
        <w:ind w:left="2160"/>
        <w:jc w:val="both"/>
        <w:rPr>
          <w:rFonts w:ascii="Century Gothic" w:hAnsi="Century Gothic"/>
          <w:bCs/>
          <w:sz w:val="20"/>
        </w:rPr>
      </w:pPr>
      <w:r w:rsidRPr="008353D5">
        <w:rPr>
          <w:rFonts w:ascii="Century Gothic" w:hAnsi="Century Gothic"/>
          <w:bCs/>
          <w:sz w:val="20"/>
        </w:rPr>
        <w:lastRenderedPageBreak/>
        <w:t>Securely retain and dispose of PII data.</w:t>
      </w:r>
    </w:p>
    <w:p w14:paraId="5BCADC32" w14:textId="45108CD2" w:rsidR="00CB059B" w:rsidRPr="00CB059B" w:rsidRDefault="00345B74" w:rsidP="00CB059B">
      <w:pPr>
        <w:pStyle w:val="ListParagraph"/>
        <w:numPr>
          <w:ilvl w:val="0"/>
          <w:numId w:val="1"/>
        </w:numPr>
        <w:jc w:val="both"/>
        <w:rPr>
          <w:rFonts w:ascii="Century Gothic" w:hAnsi="Century Gothic"/>
          <w:bCs/>
          <w:sz w:val="20"/>
        </w:rPr>
      </w:pPr>
      <w:r>
        <w:rPr>
          <w:rFonts w:ascii="Century Gothic" w:hAnsi="Century Gothic"/>
          <w:b/>
          <w:sz w:val="20"/>
        </w:rPr>
        <w:t>Barbara Jordan 2</w:t>
      </w:r>
      <w:r w:rsidR="00525B6E">
        <w:rPr>
          <w:rFonts w:ascii="Century Gothic" w:hAnsi="Century Gothic"/>
          <w:b/>
          <w:sz w:val="20"/>
        </w:rPr>
        <w:t>:</w:t>
      </w:r>
    </w:p>
    <w:p w14:paraId="70F2ABE9" w14:textId="0001D5A8" w:rsidR="00345B74" w:rsidRDefault="008353D5" w:rsidP="008353D5">
      <w:pPr>
        <w:pStyle w:val="ListParagraph"/>
        <w:numPr>
          <w:ilvl w:val="1"/>
          <w:numId w:val="1"/>
        </w:numPr>
        <w:jc w:val="both"/>
        <w:rPr>
          <w:rFonts w:ascii="Century Gothic" w:hAnsi="Century Gothic"/>
          <w:bCs/>
          <w:sz w:val="20"/>
        </w:rPr>
      </w:pPr>
      <w:r w:rsidRPr="008353D5">
        <w:rPr>
          <w:rFonts w:ascii="Century Gothic" w:hAnsi="Century Gothic"/>
          <w:bCs/>
          <w:sz w:val="20"/>
        </w:rPr>
        <w:t>R</w:t>
      </w:r>
      <w:r w:rsidR="00345B74">
        <w:rPr>
          <w:rFonts w:ascii="Century Gothic" w:hAnsi="Century Gothic"/>
          <w:bCs/>
          <w:sz w:val="20"/>
        </w:rPr>
        <w:t xml:space="preserve">hode </w:t>
      </w:r>
      <w:r w:rsidRPr="008353D5">
        <w:rPr>
          <w:rFonts w:ascii="Century Gothic" w:hAnsi="Century Gothic"/>
          <w:bCs/>
          <w:sz w:val="20"/>
        </w:rPr>
        <w:t>I</w:t>
      </w:r>
      <w:r w:rsidR="00345B74">
        <w:rPr>
          <w:rFonts w:ascii="Century Gothic" w:hAnsi="Century Gothic"/>
          <w:bCs/>
          <w:sz w:val="20"/>
        </w:rPr>
        <w:t xml:space="preserve">sland </w:t>
      </w:r>
      <w:r w:rsidRPr="008353D5">
        <w:rPr>
          <w:rFonts w:ascii="Century Gothic" w:hAnsi="Century Gothic"/>
          <w:bCs/>
          <w:sz w:val="20"/>
        </w:rPr>
        <w:t>H</w:t>
      </w:r>
      <w:r w:rsidR="00345B74">
        <w:rPr>
          <w:rFonts w:ascii="Century Gothic" w:hAnsi="Century Gothic"/>
          <w:bCs/>
          <w:sz w:val="20"/>
        </w:rPr>
        <w:t>ousing</w:t>
      </w:r>
      <w:r w:rsidRPr="008353D5">
        <w:rPr>
          <w:rFonts w:ascii="Century Gothic" w:hAnsi="Century Gothic"/>
          <w:bCs/>
          <w:sz w:val="20"/>
        </w:rPr>
        <w:t xml:space="preserve"> released </w:t>
      </w:r>
      <w:r w:rsidR="00345B74" w:rsidRPr="008353D5">
        <w:rPr>
          <w:rFonts w:ascii="Century Gothic" w:hAnsi="Century Gothic"/>
          <w:bCs/>
          <w:sz w:val="20"/>
        </w:rPr>
        <w:t>a</w:t>
      </w:r>
      <w:r w:rsidRPr="008353D5">
        <w:rPr>
          <w:rFonts w:ascii="Century Gothic" w:hAnsi="Century Gothic"/>
          <w:bCs/>
          <w:sz w:val="20"/>
        </w:rPr>
        <w:t xml:space="preserve"> </w:t>
      </w:r>
      <w:r w:rsidR="00345B74">
        <w:rPr>
          <w:rFonts w:ascii="Century Gothic" w:hAnsi="Century Gothic"/>
          <w:bCs/>
          <w:sz w:val="20"/>
        </w:rPr>
        <w:t>Request for Proposal</w:t>
      </w:r>
      <w:r w:rsidR="00424CD6">
        <w:rPr>
          <w:rFonts w:ascii="Century Gothic" w:hAnsi="Century Gothic"/>
          <w:bCs/>
          <w:sz w:val="20"/>
        </w:rPr>
        <w:t>s last year</w:t>
      </w:r>
      <w:r w:rsidRPr="008353D5">
        <w:rPr>
          <w:rFonts w:ascii="Century Gothic" w:hAnsi="Century Gothic"/>
          <w:bCs/>
          <w:sz w:val="20"/>
        </w:rPr>
        <w:t xml:space="preserve"> for a housing development team to redevelop the Barbara Jordan 2 neighborhood. In March, as part of the review and selection committee to select a development team for said project, the PHA participated in the review of 5 in person proposals. 4 </w:t>
      </w:r>
      <w:r w:rsidR="00345B74">
        <w:rPr>
          <w:rFonts w:ascii="Century Gothic" w:hAnsi="Century Gothic"/>
          <w:bCs/>
          <w:sz w:val="20"/>
        </w:rPr>
        <w:t xml:space="preserve">of them </w:t>
      </w:r>
      <w:r w:rsidRPr="008353D5">
        <w:rPr>
          <w:rFonts w:ascii="Century Gothic" w:hAnsi="Century Gothic"/>
          <w:bCs/>
          <w:sz w:val="20"/>
        </w:rPr>
        <w:t>were local developers while 1 was a national developer.</w:t>
      </w:r>
    </w:p>
    <w:p w14:paraId="7AA6BC74" w14:textId="3AAC6033" w:rsidR="008353D5" w:rsidRPr="00345B74" w:rsidRDefault="008353D5" w:rsidP="00345B74">
      <w:pPr>
        <w:pStyle w:val="ListParagraph"/>
        <w:numPr>
          <w:ilvl w:val="1"/>
          <w:numId w:val="1"/>
        </w:numPr>
        <w:jc w:val="both"/>
        <w:rPr>
          <w:rFonts w:ascii="Century Gothic" w:hAnsi="Century Gothic"/>
          <w:bCs/>
          <w:sz w:val="20"/>
        </w:rPr>
      </w:pPr>
      <w:r w:rsidRPr="008353D5">
        <w:rPr>
          <w:rFonts w:ascii="Century Gothic" w:hAnsi="Century Gothic"/>
          <w:bCs/>
          <w:sz w:val="20"/>
        </w:rPr>
        <w:t>The Committee narrowed down the propels to two viable proposals most aligned with the goals of the project and interest garnered from community engagement process conducted in the neighborhood. Another round of interviews/proposals was conducted and on June 8</w:t>
      </w:r>
      <w:r w:rsidRPr="00345B74">
        <w:rPr>
          <w:rFonts w:ascii="Century Gothic" w:hAnsi="Century Gothic"/>
          <w:bCs/>
          <w:sz w:val="20"/>
          <w:vertAlign w:val="superscript"/>
        </w:rPr>
        <w:t>th</w:t>
      </w:r>
      <w:r w:rsidR="00345B74">
        <w:rPr>
          <w:rFonts w:ascii="Century Gothic" w:hAnsi="Century Gothic"/>
          <w:bCs/>
          <w:sz w:val="20"/>
        </w:rPr>
        <w:t>. T</w:t>
      </w:r>
      <w:r w:rsidRPr="008353D5">
        <w:rPr>
          <w:rFonts w:ascii="Century Gothic" w:hAnsi="Century Gothic"/>
          <w:bCs/>
          <w:sz w:val="20"/>
        </w:rPr>
        <w:t>he selection committee selected the local OMNI Development Corporation and Wingate team to redevelop Barbara Jordan</w:t>
      </w:r>
      <w:r w:rsidR="00345B74">
        <w:rPr>
          <w:rFonts w:ascii="Century Gothic" w:hAnsi="Century Gothic"/>
          <w:bCs/>
          <w:sz w:val="20"/>
        </w:rPr>
        <w:t xml:space="preserve"> </w:t>
      </w:r>
      <w:r w:rsidRPr="008353D5">
        <w:rPr>
          <w:rFonts w:ascii="Century Gothic" w:hAnsi="Century Gothic"/>
          <w:bCs/>
          <w:sz w:val="20"/>
        </w:rPr>
        <w:t xml:space="preserve">2 with a very responsive proposal that will include the financial support of an undetermined amount of Project Based Vouchers. </w:t>
      </w:r>
      <w:r w:rsidR="00345B74">
        <w:rPr>
          <w:rFonts w:ascii="Century Gothic" w:hAnsi="Century Gothic"/>
          <w:bCs/>
          <w:sz w:val="20"/>
        </w:rPr>
        <w:t>T</w:t>
      </w:r>
      <w:r w:rsidRPr="008353D5">
        <w:rPr>
          <w:rFonts w:ascii="Century Gothic" w:hAnsi="Century Gothic"/>
          <w:bCs/>
          <w:sz w:val="20"/>
        </w:rPr>
        <w:t xml:space="preserve">he PHA would not have to conduct a competitive process to award PBVs to this project as HUD regulations will allow an award if the project has already undergone a competitive process. </w:t>
      </w:r>
    </w:p>
    <w:p w14:paraId="14FA5A2E" w14:textId="067D9A9B" w:rsidR="00215DFF" w:rsidRPr="00215DFF" w:rsidRDefault="00345B74" w:rsidP="00215DFF">
      <w:pPr>
        <w:pStyle w:val="ListParagraph"/>
        <w:numPr>
          <w:ilvl w:val="0"/>
          <w:numId w:val="1"/>
        </w:numPr>
        <w:jc w:val="both"/>
        <w:rPr>
          <w:rFonts w:ascii="Century Gothic" w:hAnsi="Century Gothic"/>
          <w:bCs/>
          <w:sz w:val="20"/>
        </w:rPr>
      </w:pPr>
      <w:r>
        <w:rPr>
          <w:rFonts w:ascii="Century Gothic" w:hAnsi="Century Gothic"/>
          <w:b/>
          <w:sz w:val="20"/>
        </w:rPr>
        <w:t>Housing Choice Voucher Short Fall Notification</w:t>
      </w:r>
      <w:r w:rsidR="00215DFF">
        <w:rPr>
          <w:rFonts w:ascii="Century Gothic" w:hAnsi="Century Gothic"/>
          <w:b/>
          <w:sz w:val="20"/>
        </w:rPr>
        <w:t xml:space="preserve">: </w:t>
      </w:r>
    </w:p>
    <w:p w14:paraId="41DFA4F3" w14:textId="41F35FDC" w:rsidR="00753338" w:rsidRDefault="008353D5" w:rsidP="008353D5">
      <w:pPr>
        <w:pStyle w:val="ListParagraph"/>
        <w:numPr>
          <w:ilvl w:val="1"/>
          <w:numId w:val="1"/>
        </w:numPr>
        <w:jc w:val="both"/>
        <w:rPr>
          <w:rFonts w:ascii="Century Gothic" w:hAnsi="Century Gothic"/>
          <w:bCs/>
          <w:sz w:val="20"/>
        </w:rPr>
      </w:pPr>
      <w:r w:rsidRPr="008353D5">
        <w:rPr>
          <w:rFonts w:ascii="Century Gothic" w:hAnsi="Century Gothic"/>
          <w:bCs/>
          <w:sz w:val="20"/>
        </w:rPr>
        <w:t xml:space="preserve">The PHA was notified by HUD on May 21, 2020 of an anticipated shortfall in funding for the </w:t>
      </w:r>
      <w:r w:rsidR="00345B74">
        <w:rPr>
          <w:rFonts w:ascii="Century Gothic" w:hAnsi="Century Gothic"/>
          <w:bCs/>
          <w:sz w:val="20"/>
        </w:rPr>
        <w:t>Housing Choice Voucher</w:t>
      </w:r>
      <w:r w:rsidRPr="008353D5">
        <w:rPr>
          <w:rFonts w:ascii="Century Gothic" w:hAnsi="Century Gothic"/>
          <w:bCs/>
          <w:sz w:val="20"/>
        </w:rPr>
        <w:t xml:space="preserve"> or Section 8 Program.</w:t>
      </w:r>
    </w:p>
    <w:p w14:paraId="1AC162E9" w14:textId="71982D33" w:rsidR="008353D5" w:rsidRDefault="008353D5" w:rsidP="008353D5">
      <w:pPr>
        <w:pStyle w:val="ListParagraph"/>
        <w:numPr>
          <w:ilvl w:val="1"/>
          <w:numId w:val="1"/>
        </w:numPr>
        <w:jc w:val="both"/>
        <w:rPr>
          <w:rFonts w:ascii="Century Gothic" w:hAnsi="Century Gothic"/>
          <w:bCs/>
          <w:sz w:val="20"/>
        </w:rPr>
      </w:pPr>
      <w:r w:rsidRPr="008353D5">
        <w:rPr>
          <w:rFonts w:ascii="Century Gothic" w:hAnsi="Century Gothic"/>
          <w:bCs/>
          <w:sz w:val="20"/>
        </w:rPr>
        <w:t xml:space="preserve">To determine funding, HUD adds a proration factor to the previous year’s use of funds. Because the </w:t>
      </w:r>
      <w:r w:rsidR="00345B74" w:rsidRPr="00345B74">
        <w:rPr>
          <w:rFonts w:ascii="Century Gothic" w:hAnsi="Century Gothic"/>
          <w:bCs/>
          <w:sz w:val="20"/>
        </w:rPr>
        <w:t xml:space="preserve">Housing Choice Voucher </w:t>
      </w:r>
      <w:r w:rsidRPr="008353D5">
        <w:rPr>
          <w:rFonts w:ascii="Century Gothic" w:hAnsi="Century Gothic"/>
          <w:bCs/>
          <w:sz w:val="20"/>
        </w:rPr>
        <w:t xml:space="preserve">Program was so highly leased, the rental market was increasing and the addition of the Project based units towards the end of CY2019, the amount of HAP that HUD had projected the department needed for CY2020 was not </w:t>
      </w:r>
      <w:r w:rsidR="00345B74" w:rsidRPr="008353D5">
        <w:rPr>
          <w:rFonts w:ascii="Century Gothic" w:hAnsi="Century Gothic"/>
          <w:bCs/>
          <w:sz w:val="20"/>
        </w:rPr>
        <w:t>enough</w:t>
      </w:r>
      <w:r w:rsidRPr="008353D5">
        <w:rPr>
          <w:rFonts w:ascii="Century Gothic" w:hAnsi="Century Gothic"/>
          <w:bCs/>
          <w:sz w:val="20"/>
        </w:rPr>
        <w:t xml:space="preserve">. When </w:t>
      </w:r>
      <w:r w:rsidR="00345B74">
        <w:rPr>
          <w:rFonts w:ascii="Century Gothic" w:hAnsi="Century Gothic"/>
          <w:bCs/>
          <w:sz w:val="20"/>
        </w:rPr>
        <w:t>COVID-19</w:t>
      </w:r>
      <w:r w:rsidRPr="008353D5">
        <w:rPr>
          <w:rFonts w:ascii="Century Gothic" w:hAnsi="Century Gothic"/>
          <w:bCs/>
          <w:sz w:val="20"/>
        </w:rPr>
        <w:t xml:space="preserve"> hit and the participants began losing their jobs, the amount needed in HAP increased $40,000 per month</w:t>
      </w:r>
      <w:r>
        <w:rPr>
          <w:rFonts w:ascii="Century Gothic" w:hAnsi="Century Gothic"/>
          <w:bCs/>
          <w:sz w:val="20"/>
        </w:rPr>
        <w:t>.</w:t>
      </w:r>
    </w:p>
    <w:p w14:paraId="57F9F424" w14:textId="616E3B10" w:rsidR="008353D5" w:rsidRDefault="008353D5" w:rsidP="008353D5">
      <w:pPr>
        <w:pStyle w:val="ListParagraph"/>
        <w:numPr>
          <w:ilvl w:val="1"/>
          <w:numId w:val="1"/>
        </w:numPr>
        <w:jc w:val="both"/>
        <w:rPr>
          <w:rFonts w:ascii="Century Gothic" w:hAnsi="Century Gothic"/>
          <w:bCs/>
          <w:sz w:val="20"/>
        </w:rPr>
      </w:pPr>
      <w:r w:rsidRPr="008353D5">
        <w:rPr>
          <w:rFonts w:ascii="Century Gothic" w:hAnsi="Century Gothic"/>
          <w:bCs/>
          <w:sz w:val="20"/>
        </w:rPr>
        <w:t>Cost saving measures which are common and best practices for housing authorities who experience this position were implemented immediately such as:</w:t>
      </w:r>
    </w:p>
    <w:p w14:paraId="326D8A38" w14:textId="0CE9C014" w:rsidR="008353D5" w:rsidRDefault="008353D5" w:rsidP="008353D5">
      <w:pPr>
        <w:pStyle w:val="ListParagraph"/>
        <w:numPr>
          <w:ilvl w:val="0"/>
          <w:numId w:val="46"/>
        </w:numPr>
        <w:jc w:val="both"/>
        <w:rPr>
          <w:rFonts w:ascii="Century Gothic" w:hAnsi="Century Gothic"/>
          <w:bCs/>
          <w:sz w:val="20"/>
        </w:rPr>
      </w:pPr>
      <w:r>
        <w:rPr>
          <w:rFonts w:ascii="Century Gothic" w:hAnsi="Century Gothic"/>
          <w:bCs/>
          <w:sz w:val="20"/>
        </w:rPr>
        <w:t>R</w:t>
      </w:r>
      <w:r w:rsidRPr="008353D5">
        <w:rPr>
          <w:rFonts w:ascii="Century Gothic" w:hAnsi="Century Gothic"/>
          <w:bCs/>
          <w:sz w:val="20"/>
        </w:rPr>
        <w:t>efraining from both issuing new vouchers and</w:t>
      </w:r>
    </w:p>
    <w:p w14:paraId="651EB670" w14:textId="2AC93BB4" w:rsidR="008353D5" w:rsidRDefault="008353D5" w:rsidP="008353D5">
      <w:pPr>
        <w:pStyle w:val="ListParagraph"/>
        <w:numPr>
          <w:ilvl w:val="0"/>
          <w:numId w:val="46"/>
        </w:numPr>
        <w:jc w:val="both"/>
        <w:rPr>
          <w:rFonts w:ascii="Century Gothic" w:hAnsi="Century Gothic"/>
          <w:bCs/>
          <w:sz w:val="20"/>
        </w:rPr>
      </w:pPr>
      <w:r>
        <w:rPr>
          <w:rFonts w:ascii="Century Gothic" w:hAnsi="Century Gothic"/>
          <w:bCs/>
          <w:sz w:val="20"/>
        </w:rPr>
        <w:t>A</w:t>
      </w:r>
      <w:r w:rsidRPr="008353D5">
        <w:rPr>
          <w:rFonts w:ascii="Century Gothic" w:hAnsi="Century Gothic"/>
          <w:bCs/>
          <w:sz w:val="20"/>
        </w:rPr>
        <w:t>bsorbing vouchers from other housing authorities.</w:t>
      </w:r>
    </w:p>
    <w:p w14:paraId="523456F6" w14:textId="2E3E8299" w:rsidR="008353D5" w:rsidRDefault="00345B74" w:rsidP="008353D5">
      <w:pPr>
        <w:pStyle w:val="ListParagraph"/>
        <w:numPr>
          <w:ilvl w:val="1"/>
          <w:numId w:val="1"/>
        </w:numPr>
        <w:jc w:val="both"/>
        <w:rPr>
          <w:rFonts w:ascii="Century Gothic" w:hAnsi="Century Gothic"/>
          <w:bCs/>
          <w:sz w:val="20"/>
        </w:rPr>
      </w:pPr>
      <w:r>
        <w:rPr>
          <w:rFonts w:ascii="Century Gothic" w:hAnsi="Century Gothic"/>
          <w:bCs/>
          <w:sz w:val="20"/>
        </w:rPr>
        <w:t xml:space="preserve">The </w:t>
      </w:r>
      <w:r w:rsidR="008353D5" w:rsidRPr="008353D5">
        <w:rPr>
          <w:rFonts w:ascii="Century Gothic" w:hAnsi="Century Gothic"/>
          <w:bCs/>
          <w:sz w:val="20"/>
        </w:rPr>
        <w:t>Leased Housing</w:t>
      </w:r>
      <w:r>
        <w:rPr>
          <w:rFonts w:ascii="Century Gothic" w:hAnsi="Century Gothic"/>
          <w:bCs/>
          <w:sz w:val="20"/>
        </w:rPr>
        <w:t xml:space="preserve"> Department</w:t>
      </w:r>
      <w:r w:rsidR="008353D5" w:rsidRPr="008353D5">
        <w:rPr>
          <w:rFonts w:ascii="Century Gothic" w:hAnsi="Century Gothic"/>
          <w:bCs/>
          <w:sz w:val="20"/>
        </w:rPr>
        <w:t xml:space="preserve"> contacted Nehemiah Johnson, the HUD Shortfall Prevention Team leader for the PHA who explained that three times as many housing authorities are in a potential shortfall situation than in the past 12 years due to COVID</w:t>
      </w:r>
      <w:r>
        <w:rPr>
          <w:rFonts w:ascii="Century Gothic" w:hAnsi="Century Gothic"/>
          <w:bCs/>
          <w:sz w:val="20"/>
        </w:rPr>
        <w:t>-19</w:t>
      </w:r>
      <w:r w:rsidR="008353D5">
        <w:rPr>
          <w:rFonts w:ascii="Century Gothic" w:hAnsi="Century Gothic"/>
          <w:bCs/>
          <w:sz w:val="20"/>
        </w:rPr>
        <w:t>.</w:t>
      </w:r>
    </w:p>
    <w:p w14:paraId="691FCEDE" w14:textId="20B18DEB" w:rsidR="008353D5" w:rsidRPr="008353D5" w:rsidRDefault="008353D5" w:rsidP="008353D5">
      <w:pPr>
        <w:pStyle w:val="ListParagraph"/>
        <w:numPr>
          <w:ilvl w:val="1"/>
          <w:numId w:val="1"/>
        </w:numPr>
        <w:jc w:val="both"/>
        <w:rPr>
          <w:rFonts w:ascii="Century Gothic" w:hAnsi="Century Gothic"/>
          <w:bCs/>
          <w:sz w:val="20"/>
        </w:rPr>
      </w:pPr>
      <w:r w:rsidRPr="008353D5">
        <w:rPr>
          <w:rFonts w:ascii="Century Gothic" w:hAnsi="Century Gothic"/>
          <w:bCs/>
          <w:sz w:val="20"/>
        </w:rPr>
        <w:t xml:space="preserve">The PHA also </w:t>
      </w:r>
      <w:r w:rsidR="00424CD6">
        <w:rPr>
          <w:rFonts w:ascii="Century Gothic" w:hAnsi="Century Gothic"/>
          <w:bCs/>
          <w:sz w:val="20"/>
        </w:rPr>
        <w:t>will</w:t>
      </w:r>
      <w:r w:rsidRPr="008353D5">
        <w:rPr>
          <w:rFonts w:ascii="Century Gothic" w:hAnsi="Century Gothic"/>
          <w:bCs/>
          <w:sz w:val="20"/>
        </w:rPr>
        <w:t xml:space="preserve"> apply for an additional category of set aside funds. The PHA applies each year for and receives additional funding of varying amounts based on HUD’s calculations of what is available. This year, since </w:t>
      </w:r>
      <w:r w:rsidR="00345B74">
        <w:rPr>
          <w:rFonts w:ascii="Century Gothic" w:hAnsi="Century Gothic"/>
          <w:bCs/>
          <w:sz w:val="20"/>
        </w:rPr>
        <w:t>the PHA</w:t>
      </w:r>
      <w:r w:rsidRPr="008353D5">
        <w:rPr>
          <w:rFonts w:ascii="Century Gothic" w:hAnsi="Century Gothic"/>
          <w:bCs/>
          <w:sz w:val="20"/>
        </w:rPr>
        <w:t xml:space="preserve"> </w:t>
      </w:r>
      <w:r w:rsidR="00345B74">
        <w:rPr>
          <w:rFonts w:ascii="Century Gothic" w:hAnsi="Century Gothic"/>
          <w:bCs/>
          <w:sz w:val="20"/>
        </w:rPr>
        <w:t>is</w:t>
      </w:r>
      <w:r w:rsidRPr="008353D5">
        <w:rPr>
          <w:rFonts w:ascii="Century Gothic" w:hAnsi="Century Gothic"/>
          <w:bCs/>
          <w:sz w:val="20"/>
        </w:rPr>
        <w:t xml:space="preserve"> in an anticipated short fall situation, </w:t>
      </w:r>
      <w:r w:rsidR="00345B74">
        <w:rPr>
          <w:rFonts w:ascii="Century Gothic" w:hAnsi="Century Gothic"/>
          <w:bCs/>
          <w:sz w:val="20"/>
        </w:rPr>
        <w:t>they</w:t>
      </w:r>
      <w:r w:rsidRPr="008353D5">
        <w:rPr>
          <w:rFonts w:ascii="Century Gothic" w:hAnsi="Century Gothic"/>
          <w:bCs/>
          <w:sz w:val="20"/>
        </w:rPr>
        <w:t xml:space="preserve"> will have a higher priority for obtaining additional funds and would ultimately avoid terminating participants from the program</w:t>
      </w:r>
      <w:r>
        <w:rPr>
          <w:rFonts w:ascii="Century Gothic" w:hAnsi="Century Gothic"/>
          <w:bCs/>
          <w:sz w:val="20"/>
        </w:rPr>
        <w:t>.</w:t>
      </w:r>
    </w:p>
    <w:p w14:paraId="50EB2880" w14:textId="1DBED3FB" w:rsidR="00215DFF" w:rsidRPr="00215DFF" w:rsidRDefault="00345B74" w:rsidP="00215DFF">
      <w:pPr>
        <w:pStyle w:val="ListParagraph"/>
        <w:numPr>
          <w:ilvl w:val="0"/>
          <w:numId w:val="1"/>
        </w:numPr>
        <w:jc w:val="both"/>
        <w:rPr>
          <w:rFonts w:ascii="Century Gothic" w:hAnsi="Century Gothic"/>
          <w:bCs/>
          <w:sz w:val="20"/>
        </w:rPr>
      </w:pPr>
      <w:r>
        <w:rPr>
          <w:rFonts w:ascii="Century Gothic" w:hAnsi="Century Gothic"/>
          <w:b/>
          <w:sz w:val="20"/>
        </w:rPr>
        <w:t>Partner &amp; Collaborations Updates</w:t>
      </w:r>
      <w:r w:rsidR="00215DFF">
        <w:rPr>
          <w:rFonts w:ascii="Century Gothic" w:hAnsi="Century Gothic"/>
          <w:b/>
          <w:sz w:val="20"/>
        </w:rPr>
        <w:t>:</w:t>
      </w:r>
    </w:p>
    <w:p w14:paraId="206A0E22" w14:textId="269C94D2" w:rsidR="00753338" w:rsidRDefault="00215CC1" w:rsidP="00F73436">
      <w:pPr>
        <w:pStyle w:val="ListParagraph"/>
        <w:numPr>
          <w:ilvl w:val="1"/>
          <w:numId w:val="1"/>
        </w:numPr>
        <w:jc w:val="both"/>
        <w:rPr>
          <w:rFonts w:ascii="Century Gothic" w:hAnsi="Century Gothic"/>
          <w:sz w:val="20"/>
        </w:rPr>
      </w:pPr>
      <w:r w:rsidRPr="00215CC1">
        <w:rPr>
          <w:rFonts w:ascii="Century Gothic" w:hAnsi="Century Gothic"/>
          <w:sz w:val="20"/>
        </w:rPr>
        <w:t>The PHA continues to keep close communications with renters</w:t>
      </w:r>
      <w:r w:rsidR="00424CD6">
        <w:rPr>
          <w:rFonts w:ascii="Century Gothic" w:hAnsi="Century Gothic"/>
          <w:sz w:val="20"/>
        </w:rPr>
        <w:t xml:space="preserve"> of our space</w:t>
      </w:r>
      <w:r w:rsidRPr="00215CC1">
        <w:rPr>
          <w:rFonts w:ascii="Century Gothic" w:hAnsi="Century Gothic"/>
          <w:sz w:val="20"/>
        </w:rPr>
        <w:t xml:space="preserve"> and service providers to keep on top of the ever-changing regulations and partner plans</w:t>
      </w:r>
      <w:r w:rsidR="00753338">
        <w:rPr>
          <w:rFonts w:ascii="Century Gothic" w:hAnsi="Century Gothic"/>
          <w:sz w:val="20"/>
        </w:rPr>
        <w:t>.</w:t>
      </w:r>
    </w:p>
    <w:p w14:paraId="0E399F5A" w14:textId="638ECD0A" w:rsidR="00130DD4" w:rsidRDefault="00345B74" w:rsidP="00130DD4">
      <w:pPr>
        <w:pStyle w:val="ListParagraph"/>
        <w:numPr>
          <w:ilvl w:val="0"/>
          <w:numId w:val="1"/>
        </w:numPr>
        <w:jc w:val="both"/>
        <w:rPr>
          <w:rFonts w:ascii="Century Gothic" w:hAnsi="Century Gothic"/>
          <w:sz w:val="20"/>
        </w:rPr>
      </w:pPr>
      <w:r>
        <w:rPr>
          <w:rFonts w:ascii="Century Gothic" w:hAnsi="Century Gothic"/>
          <w:b/>
          <w:bCs/>
          <w:sz w:val="20"/>
        </w:rPr>
        <w:t>Providence School Department</w:t>
      </w:r>
      <w:r w:rsidR="00130DD4">
        <w:rPr>
          <w:rFonts w:ascii="Century Gothic" w:hAnsi="Century Gothic"/>
          <w:b/>
          <w:bCs/>
          <w:sz w:val="20"/>
        </w:rPr>
        <w:t xml:space="preserve">: </w:t>
      </w:r>
    </w:p>
    <w:p w14:paraId="2FA9EEB5" w14:textId="38D07804" w:rsidR="0034734E" w:rsidRDefault="00215CC1" w:rsidP="009F6C0B">
      <w:pPr>
        <w:pStyle w:val="ListParagraph"/>
        <w:numPr>
          <w:ilvl w:val="1"/>
          <w:numId w:val="1"/>
        </w:numPr>
        <w:jc w:val="both"/>
        <w:rPr>
          <w:rFonts w:ascii="Century Gothic" w:hAnsi="Century Gothic"/>
          <w:sz w:val="20"/>
        </w:rPr>
      </w:pPr>
      <w:r w:rsidRPr="00215CC1">
        <w:rPr>
          <w:rFonts w:ascii="Century Gothic" w:hAnsi="Century Gothic"/>
          <w:sz w:val="20"/>
        </w:rPr>
        <w:t xml:space="preserve">On June 17th, the PHA’s team </w:t>
      </w:r>
      <w:r w:rsidR="00424CD6">
        <w:rPr>
          <w:rFonts w:ascii="Century Gothic" w:hAnsi="Century Gothic"/>
          <w:sz w:val="20"/>
        </w:rPr>
        <w:t xml:space="preserve">held a </w:t>
      </w:r>
      <w:r w:rsidRPr="00215CC1">
        <w:rPr>
          <w:rFonts w:ascii="Century Gothic" w:hAnsi="Century Gothic"/>
          <w:sz w:val="20"/>
        </w:rPr>
        <w:t>zoom</w:t>
      </w:r>
      <w:r w:rsidR="00424CD6">
        <w:rPr>
          <w:rFonts w:ascii="Century Gothic" w:hAnsi="Century Gothic"/>
          <w:sz w:val="20"/>
        </w:rPr>
        <w:t xml:space="preserve"> meeting</w:t>
      </w:r>
      <w:r w:rsidRPr="00215CC1">
        <w:rPr>
          <w:rFonts w:ascii="Century Gothic" w:hAnsi="Century Gothic"/>
          <w:sz w:val="20"/>
        </w:rPr>
        <w:t xml:space="preserve"> with Harrison Peters, the new </w:t>
      </w:r>
      <w:r w:rsidR="00345B74">
        <w:rPr>
          <w:rFonts w:ascii="Century Gothic" w:hAnsi="Century Gothic"/>
          <w:sz w:val="20"/>
        </w:rPr>
        <w:t>superintendent</w:t>
      </w:r>
      <w:r w:rsidRPr="00215CC1">
        <w:rPr>
          <w:rFonts w:ascii="Century Gothic" w:hAnsi="Century Gothic"/>
          <w:sz w:val="20"/>
        </w:rPr>
        <w:t xml:space="preserve"> of the Providence School Department. It was a meet and greet and a nice way to give him the inside scoop in the PHA’s commitment to </w:t>
      </w:r>
      <w:r w:rsidR="00345B74">
        <w:rPr>
          <w:rFonts w:ascii="Century Gothic" w:hAnsi="Century Gothic"/>
          <w:sz w:val="20"/>
        </w:rPr>
        <w:t>the</w:t>
      </w:r>
      <w:r w:rsidRPr="00215CC1">
        <w:rPr>
          <w:rFonts w:ascii="Century Gothic" w:hAnsi="Century Gothic"/>
          <w:sz w:val="20"/>
        </w:rPr>
        <w:t xml:space="preserve"> residents beyond housing, </w:t>
      </w:r>
      <w:r w:rsidR="00345B74">
        <w:rPr>
          <w:rFonts w:ascii="Century Gothic" w:hAnsi="Century Gothic"/>
          <w:sz w:val="20"/>
        </w:rPr>
        <w:t>the</w:t>
      </w:r>
      <w:r w:rsidRPr="00215CC1">
        <w:rPr>
          <w:rFonts w:ascii="Century Gothic" w:hAnsi="Century Gothic"/>
          <w:sz w:val="20"/>
        </w:rPr>
        <w:t xml:space="preserve"> improved connections to the 3,500 youth between the ages of 5-18 years and families serve</w:t>
      </w:r>
      <w:r w:rsidR="00345B74">
        <w:rPr>
          <w:rFonts w:ascii="Century Gothic" w:hAnsi="Century Gothic"/>
          <w:sz w:val="20"/>
        </w:rPr>
        <w:t>d</w:t>
      </w:r>
      <w:r w:rsidRPr="00215CC1">
        <w:rPr>
          <w:rFonts w:ascii="Century Gothic" w:hAnsi="Century Gothic"/>
          <w:sz w:val="20"/>
        </w:rPr>
        <w:t xml:space="preserve"> in this great City and provide insight on </w:t>
      </w:r>
      <w:r w:rsidR="00345B74">
        <w:rPr>
          <w:rFonts w:ascii="Century Gothic" w:hAnsi="Century Gothic"/>
          <w:sz w:val="20"/>
        </w:rPr>
        <w:t>the PHA’s</w:t>
      </w:r>
      <w:r w:rsidRPr="00215CC1">
        <w:rPr>
          <w:rFonts w:ascii="Century Gothic" w:hAnsi="Century Gothic"/>
          <w:sz w:val="20"/>
        </w:rPr>
        <w:t xml:space="preserve"> new Strategic Plan. He</w:t>
      </w:r>
      <w:r w:rsidR="00345B74">
        <w:rPr>
          <w:rFonts w:ascii="Century Gothic" w:hAnsi="Century Gothic"/>
          <w:sz w:val="20"/>
        </w:rPr>
        <w:t xml:space="preserve"> </w:t>
      </w:r>
      <w:r w:rsidRPr="00215CC1">
        <w:rPr>
          <w:rFonts w:ascii="Century Gothic" w:hAnsi="Century Gothic"/>
          <w:sz w:val="20"/>
        </w:rPr>
        <w:t xml:space="preserve">shared the school department’s preliminary plan that will be soon released to the public. </w:t>
      </w:r>
      <w:r w:rsidR="009D757D">
        <w:rPr>
          <w:rFonts w:ascii="Century Gothic" w:hAnsi="Century Gothic"/>
          <w:sz w:val="20"/>
        </w:rPr>
        <w:t>The PHA</w:t>
      </w:r>
      <w:r w:rsidRPr="00215CC1">
        <w:rPr>
          <w:rFonts w:ascii="Century Gothic" w:hAnsi="Century Gothic"/>
          <w:sz w:val="20"/>
        </w:rPr>
        <w:t xml:space="preserve"> agreed that connecting regularly and early on obtain feedback from parents and students was essential and the PHA is devising a plan based on the new resident outreach survey system that is working so well.</w:t>
      </w:r>
    </w:p>
    <w:p w14:paraId="4BEE38D6" w14:textId="22E1EF73" w:rsidR="00215CC1" w:rsidRDefault="009D757D" w:rsidP="009F6C0B">
      <w:pPr>
        <w:pStyle w:val="ListParagraph"/>
        <w:numPr>
          <w:ilvl w:val="1"/>
          <w:numId w:val="1"/>
        </w:numPr>
        <w:jc w:val="both"/>
        <w:rPr>
          <w:rFonts w:ascii="Century Gothic" w:hAnsi="Century Gothic"/>
          <w:sz w:val="20"/>
        </w:rPr>
      </w:pPr>
      <w:r>
        <w:rPr>
          <w:rFonts w:ascii="Century Gothic" w:hAnsi="Century Gothic"/>
          <w:sz w:val="20"/>
        </w:rPr>
        <w:t>The PHA</w:t>
      </w:r>
      <w:r w:rsidR="00215CC1" w:rsidRPr="00215CC1">
        <w:rPr>
          <w:rFonts w:ascii="Century Gothic" w:hAnsi="Century Gothic"/>
          <w:sz w:val="20"/>
        </w:rPr>
        <w:t xml:space="preserve"> plan to offer a couple of methodologies to elicit </w:t>
      </w:r>
      <w:r w:rsidRPr="00215CC1">
        <w:rPr>
          <w:rFonts w:ascii="Century Gothic" w:hAnsi="Century Gothic"/>
          <w:sz w:val="20"/>
        </w:rPr>
        <w:t>resident</w:t>
      </w:r>
      <w:r>
        <w:rPr>
          <w:rFonts w:ascii="Century Gothic" w:hAnsi="Century Gothic"/>
          <w:sz w:val="20"/>
        </w:rPr>
        <w:t>s’</w:t>
      </w:r>
      <w:r w:rsidR="00215CC1" w:rsidRPr="00215CC1">
        <w:rPr>
          <w:rFonts w:ascii="Century Gothic" w:hAnsi="Century Gothic"/>
          <w:sz w:val="20"/>
        </w:rPr>
        <w:t xml:space="preserve"> thoughts and challenges</w:t>
      </w:r>
      <w:r>
        <w:rPr>
          <w:rFonts w:ascii="Century Gothic" w:hAnsi="Century Gothic"/>
          <w:sz w:val="20"/>
        </w:rPr>
        <w:t xml:space="preserve"> </w:t>
      </w:r>
      <w:r w:rsidR="00215CC1" w:rsidRPr="00215CC1">
        <w:rPr>
          <w:rFonts w:ascii="Century Gothic" w:hAnsi="Century Gothic"/>
          <w:sz w:val="20"/>
        </w:rPr>
        <w:t>and become a part of the school department’s improvement plan</w:t>
      </w:r>
      <w:r w:rsidR="00215CC1">
        <w:rPr>
          <w:rFonts w:ascii="Century Gothic" w:hAnsi="Century Gothic"/>
          <w:sz w:val="20"/>
        </w:rPr>
        <w:t>.</w:t>
      </w:r>
    </w:p>
    <w:p w14:paraId="50ABCBD8" w14:textId="77777777" w:rsidR="004C1569" w:rsidRPr="009F6C0B" w:rsidRDefault="004C1569" w:rsidP="004C1569">
      <w:pPr>
        <w:pStyle w:val="ListParagraph"/>
        <w:ind w:left="1440"/>
        <w:jc w:val="both"/>
        <w:rPr>
          <w:rFonts w:ascii="Century Gothic" w:hAnsi="Century Gothic"/>
          <w:sz w:val="20"/>
        </w:rPr>
      </w:pPr>
    </w:p>
    <w:p w14:paraId="471F80E1" w14:textId="504D3EA9" w:rsidR="00130DD4" w:rsidRDefault="009D757D" w:rsidP="00130DD4">
      <w:pPr>
        <w:pStyle w:val="ListParagraph"/>
        <w:numPr>
          <w:ilvl w:val="0"/>
          <w:numId w:val="1"/>
        </w:numPr>
        <w:jc w:val="both"/>
        <w:rPr>
          <w:rFonts w:ascii="Century Gothic" w:hAnsi="Century Gothic"/>
          <w:sz w:val="20"/>
        </w:rPr>
      </w:pPr>
      <w:bookmarkStart w:id="3" w:name="_Hlk45807380"/>
      <w:r>
        <w:rPr>
          <w:rFonts w:ascii="Century Gothic" w:hAnsi="Century Gothic"/>
          <w:b/>
          <w:bCs/>
          <w:sz w:val="20"/>
        </w:rPr>
        <w:t>Department of Health</w:t>
      </w:r>
      <w:bookmarkEnd w:id="3"/>
      <w:r w:rsidR="00215CC1" w:rsidRPr="00215CC1">
        <w:rPr>
          <w:rFonts w:ascii="Century Gothic" w:hAnsi="Century Gothic"/>
          <w:b/>
          <w:bCs/>
          <w:sz w:val="20"/>
        </w:rPr>
        <w:t>:</w:t>
      </w:r>
      <w:r w:rsidR="00130DD4">
        <w:rPr>
          <w:rFonts w:ascii="Century Gothic" w:hAnsi="Century Gothic"/>
          <w:b/>
          <w:bCs/>
          <w:sz w:val="20"/>
        </w:rPr>
        <w:t xml:space="preserve"> </w:t>
      </w:r>
    </w:p>
    <w:p w14:paraId="33F3D9DA" w14:textId="09F03715" w:rsidR="0034734E" w:rsidRDefault="00215CC1" w:rsidP="00130DD4">
      <w:pPr>
        <w:pStyle w:val="ListParagraph"/>
        <w:numPr>
          <w:ilvl w:val="1"/>
          <w:numId w:val="1"/>
        </w:numPr>
        <w:jc w:val="both"/>
        <w:rPr>
          <w:rFonts w:ascii="Century Gothic" w:hAnsi="Century Gothic"/>
          <w:sz w:val="20"/>
        </w:rPr>
      </w:pPr>
      <w:r w:rsidRPr="00215CC1">
        <w:rPr>
          <w:rFonts w:ascii="Century Gothic" w:hAnsi="Century Gothic"/>
          <w:sz w:val="20"/>
        </w:rPr>
        <w:t>The PHA has continued its relationship with the RI</w:t>
      </w:r>
      <w:r w:rsidR="009D757D">
        <w:rPr>
          <w:rFonts w:ascii="Century Gothic" w:hAnsi="Century Gothic"/>
          <w:sz w:val="20"/>
        </w:rPr>
        <w:t xml:space="preserve"> </w:t>
      </w:r>
      <w:r w:rsidR="009D757D" w:rsidRPr="009D757D">
        <w:rPr>
          <w:rFonts w:ascii="Century Gothic" w:hAnsi="Century Gothic"/>
          <w:sz w:val="20"/>
        </w:rPr>
        <w:t xml:space="preserve">Department of Health </w:t>
      </w:r>
      <w:r w:rsidRPr="00215CC1">
        <w:rPr>
          <w:rFonts w:ascii="Century Gothic" w:hAnsi="Century Gothic"/>
          <w:sz w:val="20"/>
        </w:rPr>
        <w:t>team</w:t>
      </w:r>
      <w:r w:rsidR="009D757D">
        <w:rPr>
          <w:rFonts w:ascii="Century Gothic" w:hAnsi="Century Gothic"/>
          <w:sz w:val="20"/>
        </w:rPr>
        <w:t>.</w:t>
      </w:r>
    </w:p>
    <w:p w14:paraId="08E57C59" w14:textId="29D05B3B" w:rsidR="00215CC1" w:rsidRDefault="00215CC1" w:rsidP="00130DD4">
      <w:pPr>
        <w:pStyle w:val="ListParagraph"/>
        <w:numPr>
          <w:ilvl w:val="1"/>
          <w:numId w:val="1"/>
        </w:numPr>
        <w:jc w:val="both"/>
        <w:rPr>
          <w:rFonts w:ascii="Century Gothic" w:hAnsi="Century Gothic"/>
          <w:sz w:val="20"/>
        </w:rPr>
      </w:pPr>
      <w:r w:rsidRPr="00215CC1">
        <w:rPr>
          <w:rFonts w:ascii="Century Gothic" w:hAnsi="Century Gothic"/>
          <w:sz w:val="20"/>
        </w:rPr>
        <w:t xml:space="preserve">The PHA recently tried to synch up </w:t>
      </w:r>
      <w:r w:rsidR="009D757D">
        <w:rPr>
          <w:rFonts w:ascii="Century Gothic" w:hAnsi="Century Gothic"/>
          <w:sz w:val="20"/>
        </w:rPr>
        <w:t>their</w:t>
      </w:r>
      <w:r w:rsidRPr="00215CC1">
        <w:rPr>
          <w:rFonts w:ascii="Century Gothic" w:hAnsi="Century Gothic"/>
          <w:sz w:val="20"/>
        </w:rPr>
        <w:t xml:space="preserve"> own self-reported positive cases in a high-rise with </w:t>
      </w:r>
      <w:r w:rsidR="009D757D">
        <w:rPr>
          <w:rFonts w:ascii="Century Gothic" w:hAnsi="Century Gothic"/>
          <w:sz w:val="20"/>
        </w:rPr>
        <w:t xml:space="preserve">the </w:t>
      </w:r>
      <w:bookmarkStart w:id="4" w:name="_Hlk45807406"/>
      <w:r w:rsidR="009D757D" w:rsidRPr="009D757D">
        <w:rPr>
          <w:rFonts w:ascii="Century Gothic" w:hAnsi="Century Gothic"/>
          <w:sz w:val="20"/>
        </w:rPr>
        <w:t xml:space="preserve">Department of Health </w:t>
      </w:r>
      <w:bookmarkEnd w:id="4"/>
      <w:r w:rsidRPr="00215CC1">
        <w:rPr>
          <w:rFonts w:ascii="Century Gothic" w:hAnsi="Century Gothic"/>
          <w:sz w:val="20"/>
        </w:rPr>
        <w:t xml:space="preserve">to compare with their known case numbers to see if there was a concern. There seemed to be more self-reported cases than the </w:t>
      </w:r>
      <w:r w:rsidR="009D757D" w:rsidRPr="009D757D">
        <w:rPr>
          <w:rFonts w:ascii="Century Gothic" w:hAnsi="Century Gothic"/>
          <w:sz w:val="20"/>
        </w:rPr>
        <w:t xml:space="preserve">Department of Health </w:t>
      </w:r>
      <w:r w:rsidRPr="00215CC1">
        <w:rPr>
          <w:rFonts w:ascii="Century Gothic" w:hAnsi="Century Gothic"/>
          <w:sz w:val="20"/>
        </w:rPr>
        <w:t>could confirm</w:t>
      </w:r>
      <w:r>
        <w:rPr>
          <w:rFonts w:ascii="Century Gothic" w:hAnsi="Century Gothic"/>
          <w:sz w:val="20"/>
        </w:rPr>
        <w:t>.</w:t>
      </w:r>
    </w:p>
    <w:p w14:paraId="5A8FC348" w14:textId="629BB6B2" w:rsidR="00215CC1" w:rsidRDefault="00215CC1" w:rsidP="00130DD4">
      <w:pPr>
        <w:pStyle w:val="ListParagraph"/>
        <w:numPr>
          <w:ilvl w:val="1"/>
          <w:numId w:val="1"/>
        </w:numPr>
        <w:jc w:val="both"/>
        <w:rPr>
          <w:rFonts w:ascii="Century Gothic" w:hAnsi="Century Gothic"/>
          <w:sz w:val="20"/>
        </w:rPr>
      </w:pPr>
      <w:r w:rsidRPr="00215CC1">
        <w:rPr>
          <w:rFonts w:ascii="Century Gothic" w:hAnsi="Century Gothic"/>
          <w:sz w:val="20"/>
        </w:rPr>
        <w:t xml:space="preserve">The </w:t>
      </w:r>
      <w:r w:rsidR="009D757D" w:rsidRPr="009D757D">
        <w:rPr>
          <w:rFonts w:ascii="Century Gothic" w:hAnsi="Century Gothic"/>
          <w:sz w:val="20"/>
        </w:rPr>
        <w:t xml:space="preserve">Department of Health </w:t>
      </w:r>
      <w:r w:rsidRPr="00215CC1">
        <w:rPr>
          <w:rFonts w:ascii="Century Gothic" w:hAnsi="Century Gothic"/>
          <w:sz w:val="20"/>
        </w:rPr>
        <w:t xml:space="preserve">continues to work with the PHA on post planning and environment assessments at Carroll Tower so that </w:t>
      </w:r>
      <w:r w:rsidR="009D757D">
        <w:rPr>
          <w:rFonts w:ascii="Century Gothic" w:hAnsi="Century Gothic"/>
          <w:sz w:val="20"/>
        </w:rPr>
        <w:t>the PHA</w:t>
      </w:r>
      <w:r w:rsidRPr="00215CC1">
        <w:rPr>
          <w:rFonts w:ascii="Century Gothic" w:hAnsi="Century Gothic"/>
          <w:sz w:val="20"/>
        </w:rPr>
        <w:t xml:space="preserve"> can do </w:t>
      </w:r>
      <w:r w:rsidR="009D757D">
        <w:rPr>
          <w:rFonts w:ascii="Century Gothic" w:hAnsi="Century Gothic"/>
          <w:sz w:val="20"/>
        </w:rPr>
        <w:t>their</w:t>
      </w:r>
      <w:r w:rsidRPr="00215CC1">
        <w:rPr>
          <w:rFonts w:ascii="Century Gothic" w:hAnsi="Century Gothic"/>
          <w:sz w:val="20"/>
        </w:rPr>
        <w:t xml:space="preserve"> best to discontinue the spread in that building</w:t>
      </w:r>
      <w:r>
        <w:rPr>
          <w:rFonts w:ascii="Century Gothic" w:hAnsi="Century Gothic"/>
          <w:sz w:val="20"/>
        </w:rPr>
        <w:t>.</w:t>
      </w:r>
      <w:r w:rsidR="009D757D">
        <w:rPr>
          <w:rFonts w:ascii="Century Gothic" w:hAnsi="Century Gothic"/>
          <w:sz w:val="20"/>
        </w:rPr>
        <w:t xml:space="preserve"> </w:t>
      </w:r>
    </w:p>
    <w:p w14:paraId="0F1EAEDB" w14:textId="10DB26F2" w:rsidR="00215CC1" w:rsidRDefault="00215CC1" w:rsidP="00130DD4">
      <w:pPr>
        <w:pStyle w:val="ListParagraph"/>
        <w:numPr>
          <w:ilvl w:val="1"/>
          <w:numId w:val="1"/>
        </w:numPr>
        <w:jc w:val="both"/>
        <w:rPr>
          <w:rFonts w:ascii="Century Gothic" w:hAnsi="Century Gothic"/>
          <w:sz w:val="20"/>
        </w:rPr>
      </w:pPr>
      <w:r w:rsidRPr="00215CC1">
        <w:rPr>
          <w:rFonts w:ascii="Century Gothic" w:hAnsi="Century Gothic"/>
          <w:sz w:val="20"/>
        </w:rPr>
        <w:t>The PHA did get a good sense on how to screen residents AFTER being tested positive, since not all people get tested again depending on their own circumstance and we must consider food delivery and work order interaction in the building</w:t>
      </w:r>
      <w:r>
        <w:rPr>
          <w:rFonts w:ascii="Century Gothic" w:hAnsi="Century Gothic"/>
          <w:sz w:val="20"/>
        </w:rPr>
        <w:t>.</w:t>
      </w:r>
    </w:p>
    <w:p w14:paraId="4271C10B" w14:textId="575B8A86" w:rsidR="00215CC1" w:rsidRDefault="00215CC1" w:rsidP="00130DD4">
      <w:pPr>
        <w:pStyle w:val="ListParagraph"/>
        <w:numPr>
          <w:ilvl w:val="1"/>
          <w:numId w:val="1"/>
        </w:numPr>
        <w:jc w:val="both"/>
        <w:rPr>
          <w:rFonts w:ascii="Century Gothic" w:hAnsi="Century Gothic"/>
          <w:sz w:val="20"/>
        </w:rPr>
      </w:pPr>
      <w:r w:rsidRPr="00215CC1">
        <w:rPr>
          <w:rFonts w:ascii="Century Gothic" w:hAnsi="Century Gothic"/>
          <w:sz w:val="20"/>
        </w:rPr>
        <w:t xml:space="preserve">The PHA’s request for testing at </w:t>
      </w:r>
      <w:r w:rsidR="009D757D">
        <w:rPr>
          <w:rFonts w:ascii="Century Gothic" w:hAnsi="Century Gothic"/>
          <w:sz w:val="20"/>
        </w:rPr>
        <w:t xml:space="preserve">the </w:t>
      </w:r>
      <w:r w:rsidRPr="00215CC1">
        <w:rPr>
          <w:rFonts w:ascii="Century Gothic" w:hAnsi="Century Gothic"/>
          <w:sz w:val="20"/>
        </w:rPr>
        <w:t xml:space="preserve">high-rise building in May was also addressed by Michelle Wilson of the </w:t>
      </w:r>
      <w:r w:rsidR="009D757D" w:rsidRPr="009D757D">
        <w:rPr>
          <w:rFonts w:ascii="Century Gothic" w:hAnsi="Century Gothic"/>
          <w:sz w:val="20"/>
        </w:rPr>
        <w:t xml:space="preserve">Department of Health </w:t>
      </w:r>
      <w:r w:rsidRPr="00215CC1">
        <w:rPr>
          <w:rFonts w:ascii="Century Gothic" w:hAnsi="Century Gothic"/>
          <w:sz w:val="20"/>
        </w:rPr>
        <w:t>Office of Equity and a follow up call is pending scheduling</w:t>
      </w:r>
      <w:r>
        <w:rPr>
          <w:rFonts w:ascii="Century Gothic" w:hAnsi="Century Gothic"/>
          <w:sz w:val="20"/>
        </w:rPr>
        <w:t>.</w:t>
      </w:r>
    </w:p>
    <w:p w14:paraId="032FFA8E" w14:textId="530001EB" w:rsidR="00215CC1" w:rsidRDefault="009D757D" w:rsidP="00130DD4">
      <w:pPr>
        <w:pStyle w:val="ListParagraph"/>
        <w:numPr>
          <w:ilvl w:val="1"/>
          <w:numId w:val="1"/>
        </w:numPr>
        <w:jc w:val="both"/>
        <w:rPr>
          <w:rFonts w:ascii="Century Gothic" w:hAnsi="Century Gothic"/>
          <w:sz w:val="20"/>
        </w:rPr>
      </w:pPr>
      <w:r w:rsidRPr="00215CC1">
        <w:rPr>
          <w:rFonts w:ascii="Century Gothic" w:hAnsi="Century Gothic"/>
          <w:sz w:val="20"/>
        </w:rPr>
        <w:t>Currently</w:t>
      </w:r>
      <w:r w:rsidR="00215CC1" w:rsidRPr="00215CC1">
        <w:rPr>
          <w:rFonts w:ascii="Century Gothic" w:hAnsi="Century Gothic"/>
          <w:sz w:val="20"/>
        </w:rPr>
        <w:t>,</w:t>
      </w:r>
      <w:r>
        <w:rPr>
          <w:rFonts w:ascii="Century Gothic" w:hAnsi="Century Gothic"/>
          <w:sz w:val="20"/>
        </w:rPr>
        <w:t xml:space="preserve"> the</w:t>
      </w:r>
      <w:r w:rsidR="00215CC1" w:rsidRPr="00215CC1">
        <w:rPr>
          <w:rFonts w:ascii="Century Gothic" w:hAnsi="Century Gothic"/>
          <w:sz w:val="20"/>
        </w:rPr>
        <w:t xml:space="preserve"> </w:t>
      </w:r>
      <w:r w:rsidRPr="00215CC1">
        <w:rPr>
          <w:rFonts w:ascii="Century Gothic" w:hAnsi="Century Gothic"/>
          <w:sz w:val="20"/>
        </w:rPr>
        <w:t>Department</w:t>
      </w:r>
      <w:r w:rsidRPr="009D757D">
        <w:rPr>
          <w:rFonts w:ascii="Century Gothic" w:hAnsi="Century Gothic"/>
          <w:sz w:val="20"/>
        </w:rPr>
        <w:t xml:space="preserve"> of Health </w:t>
      </w:r>
      <w:r w:rsidR="00215CC1" w:rsidRPr="00215CC1">
        <w:rPr>
          <w:rFonts w:ascii="Century Gothic" w:hAnsi="Century Gothic"/>
          <w:sz w:val="20"/>
        </w:rPr>
        <w:t>is prioritizing hot spots or condensed community testing where they find a high volume of positive cases</w:t>
      </w:r>
      <w:r w:rsidR="00215CC1">
        <w:rPr>
          <w:rFonts w:ascii="Century Gothic" w:hAnsi="Century Gothic"/>
          <w:sz w:val="20"/>
        </w:rPr>
        <w:t>.</w:t>
      </w:r>
    </w:p>
    <w:p w14:paraId="1D72DF10" w14:textId="13746D1A" w:rsidR="00215CC1" w:rsidRDefault="00215CC1" w:rsidP="00130DD4">
      <w:pPr>
        <w:pStyle w:val="ListParagraph"/>
        <w:numPr>
          <w:ilvl w:val="1"/>
          <w:numId w:val="1"/>
        </w:numPr>
        <w:jc w:val="both"/>
        <w:rPr>
          <w:rFonts w:ascii="Century Gothic" w:hAnsi="Century Gothic"/>
          <w:sz w:val="20"/>
        </w:rPr>
      </w:pPr>
      <w:r w:rsidRPr="00215CC1">
        <w:rPr>
          <w:rFonts w:ascii="Century Gothic" w:hAnsi="Century Gothic"/>
          <w:sz w:val="20"/>
        </w:rPr>
        <w:t xml:space="preserve">The collaboration with the </w:t>
      </w:r>
      <w:r w:rsidR="009D757D" w:rsidRPr="009D757D">
        <w:rPr>
          <w:rFonts w:ascii="Century Gothic" w:hAnsi="Century Gothic"/>
          <w:sz w:val="20"/>
        </w:rPr>
        <w:t xml:space="preserve">Department of Health </w:t>
      </w:r>
      <w:r w:rsidRPr="00215CC1">
        <w:rPr>
          <w:rFonts w:ascii="Century Gothic" w:hAnsi="Century Gothic"/>
          <w:sz w:val="20"/>
        </w:rPr>
        <w:t xml:space="preserve">resulted in first leadership and then </w:t>
      </w:r>
      <w:r w:rsidR="009D757D" w:rsidRPr="00215CC1">
        <w:rPr>
          <w:rFonts w:ascii="Century Gothic" w:hAnsi="Century Gothic"/>
          <w:sz w:val="20"/>
        </w:rPr>
        <w:t>front-line</w:t>
      </w:r>
      <w:r w:rsidRPr="00215CC1">
        <w:rPr>
          <w:rFonts w:ascii="Century Gothic" w:hAnsi="Century Gothic"/>
          <w:sz w:val="20"/>
        </w:rPr>
        <w:t xml:space="preserve"> team meetings to develop and </w:t>
      </w:r>
      <w:r w:rsidR="009D757D" w:rsidRPr="00215CC1">
        <w:rPr>
          <w:rFonts w:ascii="Century Gothic" w:hAnsi="Century Gothic"/>
          <w:sz w:val="20"/>
        </w:rPr>
        <w:t>after-action</w:t>
      </w:r>
      <w:r w:rsidRPr="00215CC1">
        <w:rPr>
          <w:rFonts w:ascii="Century Gothic" w:hAnsi="Century Gothic"/>
          <w:sz w:val="20"/>
        </w:rPr>
        <w:t xml:space="preserve"> report by feedback about what worked well and what did not.</w:t>
      </w:r>
    </w:p>
    <w:p w14:paraId="1A616FC0" w14:textId="272AE0E8" w:rsidR="00215CC1" w:rsidRPr="009D757D" w:rsidRDefault="00215CC1" w:rsidP="009D757D">
      <w:pPr>
        <w:pStyle w:val="ListParagraph"/>
        <w:numPr>
          <w:ilvl w:val="1"/>
          <w:numId w:val="1"/>
        </w:numPr>
        <w:jc w:val="both"/>
        <w:rPr>
          <w:rFonts w:ascii="Century Gothic" w:hAnsi="Century Gothic"/>
          <w:sz w:val="20"/>
        </w:rPr>
      </w:pPr>
      <w:r w:rsidRPr="00215CC1">
        <w:rPr>
          <w:rFonts w:ascii="Century Gothic" w:hAnsi="Century Gothic"/>
          <w:sz w:val="20"/>
        </w:rPr>
        <w:t>The PHA developed a Testing Site Standard Operating Procedure for condensed communities that can be used/shared across Rhode Island.</w:t>
      </w:r>
    </w:p>
    <w:p w14:paraId="2D6FE095" w14:textId="2A62C89E" w:rsidR="00130DD4" w:rsidRDefault="009D757D" w:rsidP="00130DD4">
      <w:pPr>
        <w:pStyle w:val="ListParagraph"/>
        <w:numPr>
          <w:ilvl w:val="0"/>
          <w:numId w:val="1"/>
        </w:numPr>
        <w:jc w:val="both"/>
        <w:rPr>
          <w:rFonts w:ascii="Century Gothic" w:hAnsi="Century Gothic"/>
          <w:sz w:val="20"/>
        </w:rPr>
      </w:pPr>
      <w:r>
        <w:rPr>
          <w:rFonts w:ascii="Century Gothic" w:hAnsi="Century Gothic"/>
          <w:b/>
          <w:bCs/>
          <w:sz w:val="20"/>
        </w:rPr>
        <w:t>Testing Site Announcement</w:t>
      </w:r>
      <w:r w:rsidR="00130DD4">
        <w:rPr>
          <w:rFonts w:ascii="Century Gothic" w:hAnsi="Century Gothic"/>
          <w:b/>
          <w:bCs/>
          <w:sz w:val="20"/>
        </w:rPr>
        <w:t xml:space="preserve">: </w:t>
      </w:r>
    </w:p>
    <w:p w14:paraId="696694AE" w14:textId="7BF0FB4B" w:rsidR="00E16F29" w:rsidRDefault="00236C41" w:rsidP="00130DD4">
      <w:pPr>
        <w:pStyle w:val="ListParagraph"/>
        <w:numPr>
          <w:ilvl w:val="1"/>
          <w:numId w:val="1"/>
        </w:numPr>
        <w:jc w:val="both"/>
        <w:rPr>
          <w:rFonts w:ascii="Century Gothic" w:hAnsi="Century Gothic"/>
          <w:sz w:val="20"/>
        </w:rPr>
      </w:pPr>
      <w:r>
        <w:rPr>
          <w:rFonts w:ascii="Century Gothic" w:hAnsi="Century Gothic"/>
          <w:sz w:val="20"/>
        </w:rPr>
        <w:t xml:space="preserve">The </w:t>
      </w:r>
      <w:r w:rsidR="00962BF5" w:rsidRPr="00962BF5">
        <w:rPr>
          <w:rFonts w:ascii="Century Gothic" w:hAnsi="Century Gothic"/>
          <w:sz w:val="20"/>
        </w:rPr>
        <w:t xml:space="preserve">PHA and Lifespan conducted another building wide testing site at Dominica Manor, on </w:t>
      </w:r>
      <w:r>
        <w:rPr>
          <w:rFonts w:ascii="Century Gothic" w:hAnsi="Century Gothic"/>
          <w:sz w:val="20"/>
        </w:rPr>
        <w:t>June 2</w:t>
      </w:r>
      <w:r w:rsidR="00424CD6">
        <w:rPr>
          <w:rFonts w:ascii="Century Gothic" w:hAnsi="Century Gothic"/>
          <w:sz w:val="20"/>
        </w:rPr>
        <w:t>4</w:t>
      </w:r>
      <w:r>
        <w:rPr>
          <w:rFonts w:ascii="Century Gothic" w:hAnsi="Century Gothic"/>
          <w:sz w:val="20"/>
        </w:rPr>
        <w:t>, 2020</w:t>
      </w:r>
      <w:r w:rsidR="00E16F29">
        <w:rPr>
          <w:rFonts w:ascii="Century Gothic" w:hAnsi="Century Gothic"/>
          <w:sz w:val="20"/>
        </w:rPr>
        <w:t>.</w:t>
      </w:r>
    </w:p>
    <w:p w14:paraId="5A339BAB" w14:textId="1F1C89DC" w:rsidR="00962BF5" w:rsidRDefault="00962BF5" w:rsidP="00130DD4">
      <w:pPr>
        <w:pStyle w:val="ListParagraph"/>
        <w:numPr>
          <w:ilvl w:val="1"/>
          <w:numId w:val="1"/>
        </w:numPr>
        <w:jc w:val="both"/>
        <w:rPr>
          <w:rFonts w:ascii="Century Gothic" w:hAnsi="Century Gothic"/>
          <w:sz w:val="20"/>
        </w:rPr>
      </w:pPr>
      <w:r w:rsidRPr="00962BF5">
        <w:rPr>
          <w:rFonts w:ascii="Century Gothic" w:hAnsi="Century Gothic"/>
          <w:sz w:val="20"/>
        </w:rPr>
        <w:t>This is the very first time that Lifespan conduct</w:t>
      </w:r>
      <w:r w:rsidR="00424CD6">
        <w:rPr>
          <w:rFonts w:ascii="Century Gothic" w:hAnsi="Century Gothic"/>
          <w:sz w:val="20"/>
        </w:rPr>
        <w:t>ed</w:t>
      </w:r>
      <w:r w:rsidRPr="00962BF5">
        <w:rPr>
          <w:rFonts w:ascii="Century Gothic" w:hAnsi="Century Gothic"/>
          <w:sz w:val="20"/>
        </w:rPr>
        <w:t xml:space="preserve"> a testing site</w:t>
      </w:r>
      <w:r>
        <w:rPr>
          <w:rFonts w:ascii="Century Gothic" w:hAnsi="Century Gothic"/>
          <w:sz w:val="20"/>
        </w:rPr>
        <w:t>.</w:t>
      </w:r>
    </w:p>
    <w:p w14:paraId="4B4B8781" w14:textId="3D6C3261" w:rsidR="00962BF5" w:rsidRPr="00962BF5" w:rsidRDefault="00962BF5" w:rsidP="00962BF5">
      <w:pPr>
        <w:pStyle w:val="ListParagraph"/>
        <w:numPr>
          <w:ilvl w:val="1"/>
          <w:numId w:val="1"/>
        </w:numPr>
        <w:jc w:val="both"/>
        <w:rPr>
          <w:rFonts w:ascii="Century Gothic" w:hAnsi="Century Gothic"/>
          <w:sz w:val="20"/>
        </w:rPr>
      </w:pPr>
      <w:r w:rsidRPr="00962BF5">
        <w:rPr>
          <w:rFonts w:ascii="Century Gothic" w:hAnsi="Century Gothic"/>
          <w:sz w:val="20"/>
        </w:rPr>
        <w:t>130</w:t>
      </w:r>
      <w:r w:rsidR="00236C41">
        <w:rPr>
          <w:rFonts w:ascii="Century Gothic" w:hAnsi="Century Gothic"/>
          <w:sz w:val="20"/>
        </w:rPr>
        <w:t xml:space="preserve"> residents</w:t>
      </w:r>
      <w:r w:rsidRPr="00962BF5">
        <w:rPr>
          <w:rFonts w:ascii="Century Gothic" w:hAnsi="Century Gothic"/>
          <w:sz w:val="20"/>
        </w:rPr>
        <w:t xml:space="preserve"> </w:t>
      </w:r>
      <w:r w:rsidR="00236C41">
        <w:rPr>
          <w:rFonts w:ascii="Century Gothic" w:hAnsi="Century Gothic"/>
          <w:sz w:val="20"/>
        </w:rPr>
        <w:t xml:space="preserve">were </w:t>
      </w:r>
      <w:r w:rsidRPr="00962BF5">
        <w:rPr>
          <w:rFonts w:ascii="Century Gothic" w:hAnsi="Century Gothic"/>
          <w:sz w:val="20"/>
        </w:rPr>
        <w:t xml:space="preserve">tested in 3.5 hours, </w:t>
      </w:r>
      <w:r w:rsidR="00424CD6">
        <w:rPr>
          <w:rFonts w:ascii="Century Gothic" w:hAnsi="Century Gothic"/>
          <w:sz w:val="20"/>
        </w:rPr>
        <w:t xml:space="preserve">including </w:t>
      </w:r>
      <w:r w:rsidR="00236C41">
        <w:rPr>
          <w:rFonts w:ascii="Century Gothic" w:hAnsi="Century Gothic"/>
          <w:sz w:val="20"/>
        </w:rPr>
        <w:t>1</w:t>
      </w:r>
      <w:r w:rsidRPr="00962BF5">
        <w:rPr>
          <w:rFonts w:ascii="Century Gothic" w:hAnsi="Century Gothic"/>
          <w:sz w:val="20"/>
        </w:rPr>
        <w:t xml:space="preserve"> home bound resident.</w:t>
      </w:r>
    </w:p>
    <w:p w14:paraId="3AEF9137" w14:textId="3420E11B" w:rsidR="00962BF5" w:rsidRPr="00962BF5" w:rsidRDefault="00962BF5" w:rsidP="00962BF5">
      <w:pPr>
        <w:pStyle w:val="ListParagraph"/>
        <w:numPr>
          <w:ilvl w:val="1"/>
          <w:numId w:val="1"/>
        </w:numPr>
        <w:jc w:val="both"/>
        <w:rPr>
          <w:rFonts w:ascii="Century Gothic" w:hAnsi="Century Gothic"/>
          <w:sz w:val="20"/>
        </w:rPr>
      </w:pPr>
      <w:r w:rsidRPr="00962BF5">
        <w:rPr>
          <w:rFonts w:ascii="Century Gothic" w:hAnsi="Century Gothic"/>
          <w:sz w:val="20"/>
        </w:rPr>
        <w:t>The PHA</w:t>
      </w:r>
      <w:r w:rsidRPr="00962BF5">
        <w:rPr>
          <w:rFonts w:ascii="Century Gothic" w:hAnsi="Century Gothic" w:cs="Century Gothic"/>
          <w:sz w:val="20"/>
        </w:rPr>
        <w:t>’</w:t>
      </w:r>
      <w:r w:rsidRPr="00962BF5">
        <w:rPr>
          <w:rFonts w:ascii="Century Gothic" w:hAnsi="Century Gothic"/>
          <w:sz w:val="20"/>
        </w:rPr>
        <w:t>s talents and expertise brought interest and alignment with important systems and agencies.</w:t>
      </w:r>
    </w:p>
    <w:p w14:paraId="1F964067" w14:textId="2CC1ABC2" w:rsidR="00962BF5" w:rsidRDefault="00962BF5" w:rsidP="00962BF5">
      <w:pPr>
        <w:pStyle w:val="ListParagraph"/>
        <w:numPr>
          <w:ilvl w:val="1"/>
          <w:numId w:val="1"/>
        </w:numPr>
        <w:jc w:val="both"/>
        <w:rPr>
          <w:rFonts w:ascii="Century Gothic" w:hAnsi="Century Gothic"/>
          <w:sz w:val="20"/>
        </w:rPr>
      </w:pPr>
      <w:r w:rsidRPr="00962BF5">
        <w:rPr>
          <w:rFonts w:ascii="Century Gothic" w:hAnsi="Century Gothic"/>
          <w:sz w:val="20"/>
        </w:rPr>
        <w:t>The PHA leveraged a community resource that will impact residents beyond typical service provision</w:t>
      </w:r>
      <w:r w:rsidR="00236C41">
        <w:rPr>
          <w:rFonts w:ascii="Century Gothic" w:hAnsi="Century Gothic"/>
          <w:sz w:val="20"/>
        </w:rPr>
        <w:t>. T</w:t>
      </w:r>
      <w:r w:rsidRPr="00962BF5">
        <w:rPr>
          <w:rFonts w:ascii="Century Gothic" w:hAnsi="Century Gothic"/>
          <w:sz w:val="20"/>
        </w:rPr>
        <w:t xml:space="preserve">esting is more powerful strategy than ever planned, as it saves lives, deepens our embeddedness in the community, connects </w:t>
      </w:r>
      <w:r w:rsidR="00236C41">
        <w:rPr>
          <w:rFonts w:ascii="Century Gothic" w:hAnsi="Century Gothic"/>
          <w:sz w:val="20"/>
        </w:rPr>
        <w:t>the PHA</w:t>
      </w:r>
      <w:r w:rsidRPr="00962BF5">
        <w:rPr>
          <w:rFonts w:ascii="Century Gothic" w:hAnsi="Century Gothic"/>
          <w:sz w:val="20"/>
        </w:rPr>
        <w:t xml:space="preserve"> with residents beyond any customer service plan, builds sense of purpose and team mindset and improves the way </w:t>
      </w:r>
      <w:r w:rsidR="00236C41">
        <w:rPr>
          <w:rFonts w:ascii="Century Gothic" w:hAnsi="Century Gothic"/>
          <w:sz w:val="20"/>
        </w:rPr>
        <w:t>the</w:t>
      </w:r>
      <w:r w:rsidRPr="00962BF5">
        <w:rPr>
          <w:rFonts w:ascii="Century Gothic" w:hAnsi="Century Gothic"/>
          <w:sz w:val="20"/>
        </w:rPr>
        <w:t xml:space="preserve"> departments synergize operations. </w:t>
      </w:r>
    </w:p>
    <w:p w14:paraId="6C1FD6E3" w14:textId="1015EDC2" w:rsidR="00215DFF" w:rsidRPr="00E16F29" w:rsidRDefault="00236C41" w:rsidP="00E16F29">
      <w:pPr>
        <w:pStyle w:val="ListParagraph"/>
        <w:numPr>
          <w:ilvl w:val="0"/>
          <w:numId w:val="1"/>
        </w:numPr>
        <w:jc w:val="both"/>
        <w:rPr>
          <w:rFonts w:ascii="Century Gothic" w:hAnsi="Century Gothic"/>
          <w:sz w:val="20"/>
        </w:rPr>
      </w:pPr>
      <w:r>
        <w:rPr>
          <w:rFonts w:ascii="Century Gothic" w:hAnsi="Century Gothic"/>
          <w:b/>
          <w:bCs/>
          <w:sz w:val="20"/>
        </w:rPr>
        <w:t>Phase 3 Planning</w:t>
      </w:r>
      <w:r w:rsidR="00E16F29">
        <w:rPr>
          <w:rFonts w:ascii="Century Gothic" w:hAnsi="Century Gothic"/>
          <w:b/>
          <w:bCs/>
          <w:sz w:val="20"/>
        </w:rPr>
        <w:t>:</w:t>
      </w:r>
    </w:p>
    <w:p w14:paraId="505CC033" w14:textId="69B7F8BB" w:rsidR="00962BF5" w:rsidRPr="00962BF5" w:rsidRDefault="00962BF5" w:rsidP="00962BF5">
      <w:pPr>
        <w:pStyle w:val="ListParagraph"/>
        <w:numPr>
          <w:ilvl w:val="1"/>
          <w:numId w:val="1"/>
        </w:numPr>
        <w:jc w:val="both"/>
        <w:rPr>
          <w:rFonts w:ascii="Century Gothic" w:hAnsi="Century Gothic"/>
          <w:sz w:val="20"/>
        </w:rPr>
      </w:pPr>
      <w:r w:rsidRPr="00962BF5">
        <w:rPr>
          <w:rFonts w:ascii="Century Gothic" w:hAnsi="Century Gothic"/>
          <w:sz w:val="20"/>
        </w:rPr>
        <w:t>Our focus on coordinating testing sites for our public housing sites will continue relentlessly</w:t>
      </w:r>
      <w:r w:rsidR="004C1569">
        <w:rPr>
          <w:rFonts w:ascii="Century Gothic" w:hAnsi="Century Gothic"/>
          <w:sz w:val="20"/>
        </w:rPr>
        <w:t>.</w:t>
      </w:r>
    </w:p>
    <w:p w14:paraId="11463348" w14:textId="367DE49D" w:rsidR="00962BF5" w:rsidRPr="00962BF5" w:rsidRDefault="00424CD6" w:rsidP="00962BF5">
      <w:pPr>
        <w:pStyle w:val="ListParagraph"/>
        <w:numPr>
          <w:ilvl w:val="1"/>
          <w:numId w:val="1"/>
        </w:numPr>
        <w:jc w:val="both"/>
        <w:rPr>
          <w:rFonts w:ascii="Century Gothic" w:hAnsi="Century Gothic"/>
          <w:sz w:val="20"/>
        </w:rPr>
      </w:pPr>
      <w:r>
        <w:rPr>
          <w:rFonts w:ascii="Century Gothic" w:hAnsi="Century Gothic"/>
          <w:sz w:val="20"/>
        </w:rPr>
        <w:t>We will c</w:t>
      </w:r>
      <w:r w:rsidR="00962BF5" w:rsidRPr="00962BF5">
        <w:rPr>
          <w:rFonts w:ascii="Century Gothic" w:hAnsi="Century Gothic"/>
          <w:sz w:val="20"/>
        </w:rPr>
        <w:t xml:space="preserve">ontinue to monitor and proactively seek self-reported positive cases in PHA communities to </w:t>
      </w:r>
      <w:proofErr w:type="gramStart"/>
      <w:r w:rsidR="00962BF5" w:rsidRPr="00962BF5">
        <w:rPr>
          <w:rFonts w:ascii="Century Gothic" w:hAnsi="Century Gothic"/>
          <w:sz w:val="20"/>
        </w:rPr>
        <w:t>offer assistance</w:t>
      </w:r>
      <w:r>
        <w:rPr>
          <w:rFonts w:ascii="Century Gothic" w:hAnsi="Century Gothic"/>
          <w:sz w:val="20"/>
        </w:rPr>
        <w:t xml:space="preserve"> to</w:t>
      </w:r>
      <w:proofErr w:type="gramEnd"/>
      <w:r>
        <w:rPr>
          <w:rFonts w:ascii="Century Gothic" w:hAnsi="Century Gothic"/>
          <w:sz w:val="20"/>
        </w:rPr>
        <w:t xml:space="preserve"> residents</w:t>
      </w:r>
      <w:r w:rsidR="00962BF5" w:rsidRPr="00962BF5">
        <w:rPr>
          <w:rFonts w:ascii="Century Gothic" w:hAnsi="Century Gothic"/>
          <w:sz w:val="20"/>
        </w:rPr>
        <w:t>,</w:t>
      </w:r>
      <w:r>
        <w:rPr>
          <w:rFonts w:ascii="Century Gothic" w:hAnsi="Century Gothic"/>
          <w:sz w:val="20"/>
        </w:rPr>
        <w:t xml:space="preserve"> and to seek to reduce</w:t>
      </w:r>
      <w:r w:rsidR="00962BF5" w:rsidRPr="00962BF5">
        <w:rPr>
          <w:rFonts w:ascii="Century Gothic" w:hAnsi="Century Gothic"/>
          <w:sz w:val="20"/>
        </w:rPr>
        <w:t xml:space="preserve"> the spread. We need to continue to be diligent---this is not over.</w:t>
      </w:r>
      <w:r>
        <w:rPr>
          <w:rFonts w:ascii="Century Gothic" w:hAnsi="Century Gothic"/>
          <w:sz w:val="20"/>
        </w:rPr>
        <w:t xml:space="preserve"> </w:t>
      </w:r>
    </w:p>
    <w:p w14:paraId="4D2A00F6" w14:textId="5DCDD73C" w:rsidR="00962BF5" w:rsidRPr="00962BF5" w:rsidRDefault="00962BF5" w:rsidP="00962BF5">
      <w:pPr>
        <w:pStyle w:val="ListParagraph"/>
        <w:numPr>
          <w:ilvl w:val="1"/>
          <w:numId w:val="1"/>
        </w:numPr>
        <w:jc w:val="both"/>
        <w:rPr>
          <w:rFonts w:ascii="Century Gothic" w:hAnsi="Century Gothic"/>
          <w:sz w:val="20"/>
        </w:rPr>
      </w:pPr>
      <w:r w:rsidRPr="00962BF5">
        <w:rPr>
          <w:rFonts w:ascii="Century Gothic" w:hAnsi="Century Gothic"/>
          <w:sz w:val="20"/>
        </w:rPr>
        <w:t xml:space="preserve">Increased communications with residents and participants: Using an all department approach to connecting with residents. Also utilizing the </w:t>
      </w:r>
      <w:proofErr w:type="spellStart"/>
      <w:r w:rsidRPr="00962BF5">
        <w:rPr>
          <w:rFonts w:ascii="Century Gothic" w:hAnsi="Century Gothic"/>
          <w:sz w:val="20"/>
        </w:rPr>
        <w:t>callmax</w:t>
      </w:r>
      <w:proofErr w:type="spellEnd"/>
      <w:r w:rsidR="00424CD6">
        <w:rPr>
          <w:rFonts w:ascii="Century Gothic" w:hAnsi="Century Gothic"/>
          <w:sz w:val="20"/>
        </w:rPr>
        <w:t xml:space="preserve"> </w:t>
      </w:r>
      <w:proofErr w:type="spellStart"/>
      <w:r w:rsidRPr="00962BF5">
        <w:rPr>
          <w:rFonts w:ascii="Century Gothic" w:hAnsi="Century Gothic"/>
          <w:sz w:val="20"/>
        </w:rPr>
        <w:t>robo</w:t>
      </w:r>
      <w:proofErr w:type="spellEnd"/>
      <w:r w:rsidRPr="00962BF5">
        <w:rPr>
          <w:rFonts w:ascii="Century Gothic" w:hAnsi="Century Gothic"/>
          <w:sz w:val="20"/>
        </w:rPr>
        <w:t xml:space="preserve"> calling system, social media and mailings, the PHA keeps a steady flow of information flowing: eviction moratorium and residents rights, well</w:t>
      </w:r>
      <w:r w:rsidR="004C1569">
        <w:rPr>
          <w:rFonts w:ascii="Century Gothic" w:hAnsi="Century Gothic"/>
          <w:sz w:val="20"/>
        </w:rPr>
        <w:t>-</w:t>
      </w:r>
      <w:r w:rsidRPr="00962BF5">
        <w:rPr>
          <w:rFonts w:ascii="Century Gothic" w:hAnsi="Century Gothic"/>
          <w:sz w:val="20"/>
        </w:rPr>
        <w:t>being checks, how to fill out a money order, hallway cleanings, keeping trash out of the hallways and trash rooms, food deliveries, other programming and resources such as summer school registration and Safe Box Plus registration among other things. Leased Housing, in partnership RSD and PM reached 78% of their households and are sending surveys to the remaining 22%.</w:t>
      </w:r>
    </w:p>
    <w:p w14:paraId="5F73B2DC" w14:textId="59591A7A" w:rsidR="00962BF5" w:rsidRPr="00962BF5" w:rsidRDefault="00962BF5" w:rsidP="00962BF5">
      <w:pPr>
        <w:pStyle w:val="ListParagraph"/>
        <w:numPr>
          <w:ilvl w:val="1"/>
          <w:numId w:val="1"/>
        </w:numPr>
        <w:jc w:val="both"/>
        <w:rPr>
          <w:rFonts w:ascii="Century Gothic" w:hAnsi="Century Gothic"/>
          <w:sz w:val="20"/>
        </w:rPr>
      </w:pPr>
      <w:r w:rsidRPr="00962BF5">
        <w:rPr>
          <w:rFonts w:ascii="Century Gothic" w:hAnsi="Century Gothic"/>
          <w:sz w:val="20"/>
        </w:rPr>
        <w:t>Continue internal departmental integration to address COVID</w:t>
      </w:r>
      <w:r w:rsidRPr="00962BF5">
        <w:rPr>
          <w:rFonts w:ascii="Century Gothic" w:hAnsi="Century Gothic" w:cs="Century Gothic"/>
          <w:sz w:val="20"/>
        </w:rPr>
        <w:t>—</w:t>
      </w:r>
      <w:r w:rsidRPr="00962BF5">
        <w:rPr>
          <w:rFonts w:ascii="Century Gothic" w:hAnsi="Century Gothic"/>
          <w:sz w:val="20"/>
        </w:rPr>
        <w:t>Such as the COVID Response Rental Program, A/C program, Hallway cleaning, calls for post testing, pre-testing and various special projects are constantly ticking—this is where teammates are coming together to assist with new emergency operations.</w:t>
      </w:r>
    </w:p>
    <w:p w14:paraId="4F338B9A" w14:textId="3211B084" w:rsidR="00E16F29" w:rsidRDefault="00962BF5" w:rsidP="00962BF5">
      <w:pPr>
        <w:pStyle w:val="ListParagraph"/>
        <w:numPr>
          <w:ilvl w:val="1"/>
          <w:numId w:val="1"/>
        </w:numPr>
        <w:jc w:val="both"/>
        <w:rPr>
          <w:rFonts w:ascii="Century Gothic" w:hAnsi="Century Gothic"/>
          <w:sz w:val="20"/>
        </w:rPr>
      </w:pPr>
      <w:r w:rsidRPr="00962BF5">
        <w:rPr>
          <w:rFonts w:ascii="Century Gothic" w:hAnsi="Century Gothic"/>
          <w:sz w:val="20"/>
        </w:rPr>
        <w:lastRenderedPageBreak/>
        <w:t>Thermal temperature stations/kiosks for employees are on order for future, consistent fogging underway.</w:t>
      </w:r>
    </w:p>
    <w:p w14:paraId="4036D78E" w14:textId="72E650B4" w:rsidR="00962BF5" w:rsidRPr="00962BF5" w:rsidRDefault="00962BF5" w:rsidP="00962BF5">
      <w:pPr>
        <w:pStyle w:val="ListParagraph"/>
        <w:numPr>
          <w:ilvl w:val="1"/>
          <w:numId w:val="1"/>
        </w:numPr>
        <w:jc w:val="both"/>
        <w:rPr>
          <w:rFonts w:ascii="Century Gothic" w:hAnsi="Century Gothic"/>
          <w:sz w:val="20"/>
        </w:rPr>
      </w:pPr>
      <w:r w:rsidRPr="00962BF5">
        <w:rPr>
          <w:rFonts w:ascii="Century Gothic" w:hAnsi="Century Gothic"/>
          <w:sz w:val="20"/>
        </w:rPr>
        <w:t xml:space="preserve">As </w:t>
      </w:r>
      <w:r w:rsidR="002440D6">
        <w:rPr>
          <w:rFonts w:ascii="Century Gothic" w:hAnsi="Century Gothic"/>
          <w:sz w:val="20"/>
        </w:rPr>
        <w:t>the PHA</w:t>
      </w:r>
      <w:r w:rsidRPr="00962BF5">
        <w:rPr>
          <w:rFonts w:ascii="Century Gothic" w:hAnsi="Century Gothic"/>
          <w:sz w:val="20"/>
        </w:rPr>
        <w:t xml:space="preserve"> plan</w:t>
      </w:r>
      <w:r w:rsidR="002440D6">
        <w:rPr>
          <w:rFonts w:ascii="Century Gothic" w:hAnsi="Century Gothic"/>
          <w:sz w:val="20"/>
        </w:rPr>
        <w:t>s</w:t>
      </w:r>
      <w:r w:rsidRPr="00962BF5">
        <w:rPr>
          <w:rFonts w:ascii="Century Gothic" w:hAnsi="Century Gothic"/>
          <w:sz w:val="20"/>
        </w:rPr>
        <w:t xml:space="preserve"> to bring employees back to work, </w:t>
      </w:r>
      <w:r w:rsidR="002440D6">
        <w:rPr>
          <w:rFonts w:ascii="Century Gothic" w:hAnsi="Century Gothic"/>
          <w:sz w:val="20"/>
        </w:rPr>
        <w:t>they</w:t>
      </w:r>
      <w:r w:rsidRPr="00962BF5">
        <w:rPr>
          <w:rFonts w:ascii="Century Gothic" w:hAnsi="Century Gothic"/>
          <w:sz w:val="20"/>
        </w:rPr>
        <w:t xml:space="preserve"> have prioritized department returns based on operational need. </w:t>
      </w:r>
      <w:r w:rsidR="00284059">
        <w:rPr>
          <w:rFonts w:ascii="Century Gothic" w:hAnsi="Century Gothic"/>
          <w:sz w:val="20"/>
        </w:rPr>
        <w:t xml:space="preserve">We have </w:t>
      </w:r>
      <w:r w:rsidRPr="00962BF5">
        <w:rPr>
          <w:rFonts w:ascii="Century Gothic" w:hAnsi="Century Gothic"/>
          <w:sz w:val="20"/>
        </w:rPr>
        <w:t>created safe spaces and schedules that will limit the spread of the virus and isolate certain teams for rank preservation in the case someone does get COVID</w:t>
      </w:r>
      <w:r w:rsidR="0001374D">
        <w:rPr>
          <w:rFonts w:ascii="Century Gothic" w:hAnsi="Century Gothic"/>
          <w:sz w:val="20"/>
        </w:rPr>
        <w:t>-19</w:t>
      </w:r>
      <w:r w:rsidRPr="00962BF5">
        <w:rPr>
          <w:rFonts w:ascii="Century Gothic" w:hAnsi="Century Gothic"/>
          <w:sz w:val="20"/>
        </w:rPr>
        <w:t xml:space="preserve">. </w:t>
      </w:r>
      <w:r w:rsidR="0001374D">
        <w:rPr>
          <w:rFonts w:ascii="Century Gothic" w:hAnsi="Century Gothic"/>
          <w:sz w:val="20"/>
        </w:rPr>
        <w:t xml:space="preserve">The PHA is </w:t>
      </w:r>
      <w:r w:rsidRPr="00962BF5">
        <w:rPr>
          <w:rFonts w:ascii="Century Gothic" w:hAnsi="Century Gothic"/>
          <w:sz w:val="20"/>
        </w:rPr>
        <w:t>developing the format and components of the state’s control plan and reopening guidelines</w:t>
      </w:r>
      <w:r w:rsidR="0001374D">
        <w:rPr>
          <w:rFonts w:ascii="Century Gothic" w:hAnsi="Century Gothic"/>
          <w:sz w:val="20"/>
        </w:rPr>
        <w:t xml:space="preserve"> and</w:t>
      </w:r>
      <w:r w:rsidRPr="00962BF5">
        <w:rPr>
          <w:rFonts w:ascii="Century Gothic" w:hAnsi="Century Gothic"/>
          <w:sz w:val="20"/>
        </w:rPr>
        <w:t xml:space="preserve"> in contact with partners who typically rent or utilize space to align with their plans</w:t>
      </w:r>
      <w:r w:rsidR="0001374D">
        <w:rPr>
          <w:rFonts w:ascii="Century Gothic" w:hAnsi="Century Gothic"/>
          <w:sz w:val="20"/>
        </w:rPr>
        <w:t>.</w:t>
      </w:r>
      <w:r w:rsidRPr="00962BF5">
        <w:rPr>
          <w:rFonts w:ascii="Century Gothic" w:hAnsi="Century Gothic"/>
          <w:sz w:val="20"/>
        </w:rPr>
        <w:t xml:space="preserve"> </w:t>
      </w:r>
      <w:r w:rsidR="0001374D">
        <w:rPr>
          <w:rFonts w:ascii="Century Gothic" w:hAnsi="Century Gothic"/>
          <w:sz w:val="20"/>
        </w:rPr>
        <w:t>The PHA</w:t>
      </w:r>
      <w:r w:rsidRPr="00962BF5">
        <w:rPr>
          <w:rFonts w:ascii="Century Gothic" w:hAnsi="Century Gothic"/>
          <w:sz w:val="20"/>
        </w:rPr>
        <w:t xml:space="preserve"> </w:t>
      </w:r>
      <w:r w:rsidR="0001374D">
        <w:rPr>
          <w:rFonts w:ascii="Century Gothic" w:hAnsi="Century Gothic"/>
          <w:sz w:val="20"/>
        </w:rPr>
        <w:t>is</w:t>
      </w:r>
      <w:r w:rsidRPr="00962BF5">
        <w:rPr>
          <w:rFonts w:ascii="Century Gothic" w:hAnsi="Century Gothic"/>
          <w:sz w:val="20"/>
        </w:rPr>
        <w:t xml:space="preserve"> also refraining from seeing the public at this time since the space is limited and may not accommodate staff</w:t>
      </w:r>
      <w:r w:rsidR="00284059">
        <w:rPr>
          <w:rFonts w:ascii="Century Gothic" w:hAnsi="Century Gothic"/>
          <w:sz w:val="20"/>
        </w:rPr>
        <w:t xml:space="preserve"> and visitors</w:t>
      </w:r>
      <w:r w:rsidRPr="00962BF5">
        <w:rPr>
          <w:rFonts w:ascii="Century Gothic" w:hAnsi="Century Gothic"/>
          <w:sz w:val="20"/>
        </w:rPr>
        <w:t>.</w:t>
      </w:r>
    </w:p>
    <w:p w14:paraId="12F840C6" w14:textId="54B93860" w:rsidR="00962BF5" w:rsidRPr="00962BF5" w:rsidRDefault="00962BF5" w:rsidP="00962BF5">
      <w:pPr>
        <w:pStyle w:val="ListParagraph"/>
        <w:numPr>
          <w:ilvl w:val="1"/>
          <w:numId w:val="1"/>
        </w:numPr>
        <w:jc w:val="both"/>
        <w:rPr>
          <w:rFonts w:ascii="Century Gothic" w:hAnsi="Century Gothic"/>
          <w:sz w:val="20"/>
        </w:rPr>
      </w:pPr>
      <w:r w:rsidRPr="00962BF5">
        <w:rPr>
          <w:rFonts w:ascii="Century Gothic" w:hAnsi="Century Gothic"/>
          <w:sz w:val="20"/>
        </w:rPr>
        <w:t xml:space="preserve">Strategic Plan alignment and tracking design is underway to recalibrate </w:t>
      </w:r>
      <w:r w:rsidR="0001374D">
        <w:rPr>
          <w:rFonts w:ascii="Century Gothic" w:hAnsi="Century Gothic"/>
          <w:sz w:val="20"/>
        </w:rPr>
        <w:t xml:space="preserve">the </w:t>
      </w:r>
      <w:r w:rsidRPr="00962BF5">
        <w:rPr>
          <w:rFonts w:ascii="Century Gothic" w:hAnsi="Century Gothic"/>
          <w:sz w:val="20"/>
        </w:rPr>
        <w:t>COVID</w:t>
      </w:r>
      <w:r w:rsidR="0001374D">
        <w:rPr>
          <w:rFonts w:ascii="Century Gothic" w:hAnsi="Century Gothic"/>
          <w:sz w:val="20"/>
        </w:rPr>
        <w:t>-19</w:t>
      </w:r>
      <w:r w:rsidRPr="00962BF5">
        <w:rPr>
          <w:rFonts w:ascii="Century Gothic" w:hAnsi="Century Gothic"/>
          <w:sz w:val="20"/>
        </w:rPr>
        <w:t xml:space="preserve"> miracles with the magical Strategic Plan</w:t>
      </w:r>
    </w:p>
    <w:p w14:paraId="58D9ABC4" w14:textId="6DE6D232" w:rsidR="00962BF5" w:rsidRPr="00962BF5" w:rsidRDefault="00962BF5" w:rsidP="00962BF5">
      <w:pPr>
        <w:pStyle w:val="ListParagraph"/>
        <w:numPr>
          <w:ilvl w:val="1"/>
          <w:numId w:val="1"/>
        </w:numPr>
        <w:jc w:val="both"/>
        <w:rPr>
          <w:rFonts w:ascii="Century Gothic" w:hAnsi="Century Gothic"/>
          <w:sz w:val="20"/>
        </w:rPr>
      </w:pPr>
      <w:r w:rsidRPr="00962BF5">
        <w:rPr>
          <w:rFonts w:ascii="Century Gothic" w:hAnsi="Century Gothic"/>
          <w:sz w:val="20"/>
        </w:rPr>
        <w:t>Additional Funding and program development to respond to COVID</w:t>
      </w:r>
      <w:r w:rsidR="0001374D">
        <w:rPr>
          <w:rFonts w:ascii="Century Gothic" w:hAnsi="Century Gothic"/>
          <w:sz w:val="20"/>
        </w:rPr>
        <w:t xml:space="preserve">-19, </w:t>
      </w:r>
      <w:r w:rsidRPr="00962BF5">
        <w:rPr>
          <w:rFonts w:ascii="Century Gothic" w:hAnsi="Century Gothic"/>
          <w:sz w:val="20"/>
        </w:rPr>
        <w:t>another award from RIF and Mainstream voucher award.</w:t>
      </w:r>
    </w:p>
    <w:p w14:paraId="319F751E" w14:textId="7900FAC8" w:rsidR="00962BF5" w:rsidRPr="00962BF5" w:rsidRDefault="00962BF5" w:rsidP="00962BF5">
      <w:pPr>
        <w:pStyle w:val="ListParagraph"/>
        <w:numPr>
          <w:ilvl w:val="1"/>
          <w:numId w:val="1"/>
        </w:numPr>
        <w:jc w:val="both"/>
        <w:rPr>
          <w:rFonts w:ascii="Century Gothic" w:hAnsi="Century Gothic"/>
          <w:sz w:val="20"/>
        </w:rPr>
      </w:pPr>
      <w:r w:rsidRPr="00962BF5">
        <w:rPr>
          <w:rFonts w:ascii="Century Gothic" w:hAnsi="Century Gothic"/>
          <w:sz w:val="20"/>
        </w:rPr>
        <w:t xml:space="preserve">Technology advances such as vulnerability scans, data breach policy and cybersecurity </w:t>
      </w:r>
      <w:r w:rsidR="0001374D">
        <w:rPr>
          <w:rFonts w:ascii="Century Gothic" w:hAnsi="Century Gothic"/>
          <w:sz w:val="20"/>
        </w:rPr>
        <w:t>Request for Proposal</w:t>
      </w:r>
      <w:r w:rsidRPr="00962BF5">
        <w:rPr>
          <w:rFonts w:ascii="Century Gothic" w:hAnsi="Century Gothic"/>
          <w:sz w:val="20"/>
        </w:rPr>
        <w:t xml:space="preserve"> are underway. It will also support other tools that make business easier like </w:t>
      </w:r>
      <w:proofErr w:type="spellStart"/>
      <w:r w:rsidRPr="00962BF5">
        <w:rPr>
          <w:rFonts w:ascii="Century Gothic" w:hAnsi="Century Gothic"/>
          <w:sz w:val="20"/>
        </w:rPr>
        <w:t>docusign</w:t>
      </w:r>
      <w:proofErr w:type="spellEnd"/>
      <w:r w:rsidRPr="00962BF5">
        <w:rPr>
          <w:rFonts w:ascii="Century Gothic" w:hAnsi="Century Gothic"/>
          <w:sz w:val="20"/>
        </w:rPr>
        <w:t xml:space="preserve"> &amp; online rent &amp; landlord software </w:t>
      </w:r>
      <w:r w:rsidR="0001374D" w:rsidRPr="00962BF5">
        <w:rPr>
          <w:rFonts w:ascii="Century Gothic" w:hAnsi="Century Gothic"/>
          <w:sz w:val="20"/>
        </w:rPr>
        <w:t>is</w:t>
      </w:r>
      <w:r w:rsidRPr="00962BF5">
        <w:rPr>
          <w:rFonts w:ascii="Century Gothic" w:hAnsi="Century Gothic"/>
          <w:sz w:val="20"/>
        </w:rPr>
        <w:t xml:space="preserve"> underway.</w:t>
      </w:r>
    </w:p>
    <w:p w14:paraId="4D5CBD7D" w14:textId="729C95F7" w:rsidR="00962BF5" w:rsidRPr="00962BF5" w:rsidRDefault="00962BF5" w:rsidP="00962BF5">
      <w:pPr>
        <w:pStyle w:val="ListParagraph"/>
        <w:numPr>
          <w:ilvl w:val="1"/>
          <w:numId w:val="1"/>
        </w:numPr>
        <w:jc w:val="both"/>
        <w:rPr>
          <w:rFonts w:ascii="Century Gothic" w:hAnsi="Century Gothic"/>
          <w:sz w:val="20"/>
        </w:rPr>
      </w:pPr>
      <w:r w:rsidRPr="00962BF5">
        <w:rPr>
          <w:rFonts w:ascii="Century Gothic" w:hAnsi="Century Gothic"/>
          <w:sz w:val="20"/>
        </w:rPr>
        <w:t>Vendor improvements, extensions and enhancements and other considerations and protocols are a focus. plans to have some high-rise work continued depending on testing outcomes.</w:t>
      </w:r>
    </w:p>
    <w:p w14:paraId="15354884" w14:textId="7A14F6D0" w:rsidR="00962BF5" w:rsidRDefault="00962BF5" w:rsidP="00962BF5">
      <w:pPr>
        <w:pStyle w:val="ListParagraph"/>
        <w:numPr>
          <w:ilvl w:val="1"/>
          <w:numId w:val="1"/>
        </w:numPr>
        <w:jc w:val="both"/>
        <w:rPr>
          <w:rFonts w:ascii="Century Gothic" w:hAnsi="Century Gothic"/>
          <w:sz w:val="20"/>
        </w:rPr>
      </w:pPr>
      <w:r w:rsidRPr="00962BF5">
        <w:rPr>
          <w:rFonts w:ascii="Century Gothic" w:hAnsi="Century Gothic"/>
          <w:sz w:val="20"/>
        </w:rPr>
        <w:t>Beautification projects and recreational spaces are being advanced with the outside eating areas and new exterior meeting pavilion, H</w:t>
      </w:r>
      <w:r w:rsidR="0001374D">
        <w:rPr>
          <w:rFonts w:ascii="Century Gothic" w:hAnsi="Century Gothic"/>
          <w:sz w:val="20"/>
        </w:rPr>
        <w:t xml:space="preserve">artford </w:t>
      </w:r>
      <w:r w:rsidRPr="00962BF5">
        <w:rPr>
          <w:rFonts w:ascii="Century Gothic" w:hAnsi="Century Gothic"/>
          <w:sz w:val="20"/>
        </w:rPr>
        <w:t>P</w:t>
      </w:r>
      <w:r w:rsidR="0001374D">
        <w:rPr>
          <w:rFonts w:ascii="Century Gothic" w:hAnsi="Century Gothic"/>
          <w:sz w:val="20"/>
        </w:rPr>
        <w:t>ark</w:t>
      </w:r>
      <w:r w:rsidRPr="00962BF5">
        <w:rPr>
          <w:rFonts w:ascii="Century Gothic" w:hAnsi="Century Gothic"/>
          <w:sz w:val="20"/>
        </w:rPr>
        <w:t xml:space="preserve"> Tot Lot, Chad Brown Playground and more.</w:t>
      </w:r>
    </w:p>
    <w:p w14:paraId="12BD681A" w14:textId="5E9713A8" w:rsidR="00065CAA" w:rsidRDefault="00065CAA" w:rsidP="00065CAA">
      <w:pPr>
        <w:jc w:val="both"/>
        <w:rPr>
          <w:rFonts w:ascii="Century Gothic" w:hAnsi="Century Gothic"/>
          <w:bCs/>
          <w:sz w:val="20"/>
        </w:rPr>
      </w:pPr>
    </w:p>
    <w:p w14:paraId="333BE0F6" w14:textId="63CB5553" w:rsidR="0079250E" w:rsidRPr="00F8013D" w:rsidRDefault="0079250E" w:rsidP="0079250E">
      <w:pPr>
        <w:jc w:val="both"/>
        <w:rPr>
          <w:rFonts w:ascii="Century Gothic" w:hAnsi="Century Gothic"/>
          <w:b/>
          <w:bCs/>
          <w:sz w:val="20"/>
          <w:u w:val="single"/>
        </w:rPr>
      </w:pPr>
      <w:r w:rsidRPr="00F8013D">
        <w:rPr>
          <w:rFonts w:ascii="Century Gothic" w:hAnsi="Century Gothic"/>
          <w:b/>
          <w:bCs/>
          <w:sz w:val="20"/>
          <w:u w:val="single"/>
        </w:rPr>
        <w:t>Capital Improvements</w:t>
      </w:r>
      <w:r>
        <w:rPr>
          <w:rFonts w:ascii="Century Gothic" w:hAnsi="Century Gothic"/>
          <w:b/>
          <w:bCs/>
          <w:sz w:val="20"/>
          <w:u w:val="single"/>
        </w:rPr>
        <w:t xml:space="preserve"> Sub-Committee</w:t>
      </w:r>
      <w:r w:rsidRPr="00F8013D">
        <w:rPr>
          <w:rFonts w:ascii="Century Gothic" w:hAnsi="Century Gothic"/>
          <w:b/>
          <w:bCs/>
          <w:sz w:val="20"/>
          <w:u w:val="single"/>
        </w:rPr>
        <w:t>:</w:t>
      </w:r>
    </w:p>
    <w:p w14:paraId="1B32120A" w14:textId="722E1CB4" w:rsidR="0079250E" w:rsidRPr="00B54ABD" w:rsidRDefault="0001374D" w:rsidP="0079250E">
      <w:pPr>
        <w:jc w:val="both"/>
        <w:rPr>
          <w:rFonts w:ascii="Century Gothic" w:hAnsi="Century Gothic"/>
          <w:bCs/>
          <w:sz w:val="20"/>
        </w:rPr>
      </w:pPr>
      <w:r>
        <w:rPr>
          <w:rFonts w:ascii="Century Gothic" w:hAnsi="Century Gothic"/>
          <w:bCs/>
          <w:sz w:val="20"/>
        </w:rPr>
        <w:t>Commissioner D’Alfonso</w:t>
      </w:r>
      <w:r w:rsidR="0079250E" w:rsidRPr="002070EE">
        <w:rPr>
          <w:rFonts w:ascii="Century Gothic" w:hAnsi="Century Gothic"/>
          <w:bCs/>
          <w:sz w:val="20"/>
        </w:rPr>
        <w:t xml:space="preserve"> provided the following summary of Capital Improvements Projects:</w:t>
      </w:r>
    </w:p>
    <w:p w14:paraId="0165880B" w14:textId="77777777" w:rsidR="0001374D" w:rsidRPr="0001374D" w:rsidRDefault="0001374D" w:rsidP="0001374D">
      <w:pPr>
        <w:numPr>
          <w:ilvl w:val="0"/>
          <w:numId w:val="2"/>
        </w:numPr>
        <w:jc w:val="both"/>
        <w:rPr>
          <w:rFonts w:ascii="Century Gothic" w:hAnsi="Century Gothic"/>
          <w:sz w:val="20"/>
        </w:rPr>
      </w:pPr>
      <w:r w:rsidRPr="0001374D">
        <w:rPr>
          <w:rFonts w:ascii="Century Gothic" w:hAnsi="Century Gothic"/>
          <w:sz w:val="20"/>
        </w:rPr>
        <w:t>A low bidder has been identified for elevator modernization at 335 Hartford; a contract is pending Board approval.</w:t>
      </w:r>
    </w:p>
    <w:p w14:paraId="2F20B63C" w14:textId="77777777" w:rsidR="0001374D" w:rsidRPr="0001374D" w:rsidRDefault="0001374D" w:rsidP="0001374D">
      <w:pPr>
        <w:numPr>
          <w:ilvl w:val="0"/>
          <w:numId w:val="2"/>
        </w:numPr>
        <w:jc w:val="both"/>
        <w:rPr>
          <w:rFonts w:ascii="Century Gothic" w:hAnsi="Century Gothic"/>
          <w:sz w:val="20"/>
        </w:rPr>
      </w:pPr>
      <w:r w:rsidRPr="0001374D">
        <w:rPr>
          <w:rFonts w:ascii="Century Gothic" w:hAnsi="Century Gothic"/>
          <w:sz w:val="20"/>
        </w:rPr>
        <w:t>A bid package is currently being put together to install a young adult fitness park at Chad Brown; this is funded with a $33,000 check presented by Councilman Narducci, CDGB and CFP funds.</w:t>
      </w:r>
    </w:p>
    <w:p w14:paraId="14FBE408" w14:textId="77777777" w:rsidR="0001374D" w:rsidRPr="0001374D" w:rsidRDefault="0001374D" w:rsidP="0001374D">
      <w:pPr>
        <w:numPr>
          <w:ilvl w:val="0"/>
          <w:numId w:val="2"/>
        </w:numPr>
        <w:jc w:val="both"/>
        <w:rPr>
          <w:rFonts w:ascii="Century Gothic" w:hAnsi="Century Gothic"/>
          <w:sz w:val="20"/>
        </w:rPr>
      </w:pPr>
      <w:r w:rsidRPr="0001374D">
        <w:rPr>
          <w:rFonts w:ascii="Century Gothic" w:hAnsi="Century Gothic"/>
          <w:sz w:val="20"/>
        </w:rPr>
        <w:t>Construction to vinyl side 4 bldgs. at Hartford and 6 duplexes at Scattered Sites will start approximately the week of 7/15/20.</w:t>
      </w:r>
    </w:p>
    <w:p w14:paraId="1E67C9C8" w14:textId="77777777" w:rsidR="0001374D" w:rsidRPr="0001374D" w:rsidRDefault="0001374D" w:rsidP="0001374D">
      <w:pPr>
        <w:numPr>
          <w:ilvl w:val="0"/>
          <w:numId w:val="2"/>
        </w:numPr>
        <w:jc w:val="both"/>
        <w:rPr>
          <w:rFonts w:ascii="Century Gothic" w:hAnsi="Century Gothic"/>
          <w:sz w:val="20"/>
        </w:rPr>
      </w:pPr>
      <w:r w:rsidRPr="0001374D">
        <w:rPr>
          <w:rFonts w:ascii="Century Gothic" w:hAnsi="Century Gothic"/>
          <w:sz w:val="20"/>
        </w:rPr>
        <w:t xml:space="preserve"> Porch and h-cap ramp replacement at 3 Scattered Site duplexes is expected to begin in July</w:t>
      </w:r>
    </w:p>
    <w:p w14:paraId="2461A7FC" w14:textId="1FE4E8B8" w:rsidR="00FB7883" w:rsidRDefault="0001374D" w:rsidP="00FB7883">
      <w:pPr>
        <w:numPr>
          <w:ilvl w:val="0"/>
          <w:numId w:val="2"/>
        </w:numPr>
        <w:jc w:val="both"/>
        <w:rPr>
          <w:rFonts w:ascii="Century Gothic" w:hAnsi="Century Gothic"/>
          <w:sz w:val="20"/>
        </w:rPr>
      </w:pPr>
      <w:r w:rsidRPr="0001374D">
        <w:rPr>
          <w:rFonts w:ascii="Century Gothic" w:hAnsi="Century Gothic"/>
          <w:sz w:val="20"/>
        </w:rPr>
        <w:t xml:space="preserve">Further information will be provided in the Monthly Management Report.   </w:t>
      </w:r>
    </w:p>
    <w:p w14:paraId="2BC09F7B" w14:textId="77777777" w:rsidR="0001374D" w:rsidRPr="0001374D" w:rsidRDefault="0001374D" w:rsidP="0001374D">
      <w:pPr>
        <w:jc w:val="both"/>
        <w:rPr>
          <w:rFonts w:ascii="Century Gothic" w:hAnsi="Century Gothic"/>
          <w:sz w:val="20"/>
        </w:rPr>
      </w:pPr>
    </w:p>
    <w:p w14:paraId="6BFA685B" w14:textId="77777777" w:rsidR="00B954BB" w:rsidRPr="002168B6" w:rsidRDefault="00B954BB" w:rsidP="00B954BB">
      <w:pPr>
        <w:jc w:val="both"/>
        <w:rPr>
          <w:rFonts w:ascii="Century Gothic" w:hAnsi="Century Gothic"/>
          <w:sz w:val="20"/>
          <w:u w:val="single"/>
        </w:rPr>
      </w:pPr>
      <w:r w:rsidRPr="003931A2">
        <w:rPr>
          <w:rFonts w:ascii="Century Gothic" w:hAnsi="Century Gothic"/>
          <w:b/>
          <w:sz w:val="20"/>
          <w:u w:val="single"/>
        </w:rPr>
        <w:t>Resident Services Sub-Committee</w:t>
      </w:r>
      <w:r w:rsidRPr="003931A2">
        <w:rPr>
          <w:rFonts w:ascii="Century Gothic" w:hAnsi="Century Gothic"/>
          <w:sz w:val="20"/>
          <w:u w:val="single"/>
        </w:rPr>
        <w:t>:</w:t>
      </w:r>
      <w:r w:rsidRPr="002168B6">
        <w:rPr>
          <w:rFonts w:ascii="Century Gothic" w:hAnsi="Century Gothic"/>
          <w:sz w:val="20"/>
          <w:u w:val="single"/>
        </w:rPr>
        <w:t xml:space="preserve"> </w:t>
      </w:r>
      <w:bookmarkStart w:id="5" w:name="HERE"/>
      <w:bookmarkEnd w:id="5"/>
    </w:p>
    <w:p w14:paraId="008252D7" w14:textId="0DD4DA66" w:rsidR="00B954BB" w:rsidRDefault="00B954BB" w:rsidP="00B954BB">
      <w:pPr>
        <w:jc w:val="both"/>
        <w:rPr>
          <w:rFonts w:ascii="Century Gothic" w:hAnsi="Century Gothic"/>
          <w:sz w:val="20"/>
        </w:rPr>
      </w:pPr>
      <w:r w:rsidRPr="002168B6">
        <w:rPr>
          <w:rFonts w:ascii="Century Gothic" w:hAnsi="Century Gothic"/>
          <w:sz w:val="20"/>
        </w:rPr>
        <w:t xml:space="preserve">Commissioner Cigna reported on the following updates relating to </w:t>
      </w:r>
      <w:r>
        <w:rPr>
          <w:rFonts w:ascii="Century Gothic" w:hAnsi="Century Gothic"/>
          <w:sz w:val="20"/>
        </w:rPr>
        <w:t>R</w:t>
      </w:r>
      <w:r w:rsidRPr="002168B6">
        <w:rPr>
          <w:rFonts w:ascii="Century Gothic" w:hAnsi="Century Gothic"/>
          <w:sz w:val="20"/>
        </w:rPr>
        <w:t xml:space="preserve">esident </w:t>
      </w:r>
      <w:r>
        <w:rPr>
          <w:rFonts w:ascii="Century Gothic" w:hAnsi="Century Gothic"/>
          <w:sz w:val="20"/>
        </w:rPr>
        <w:t>S</w:t>
      </w:r>
      <w:r w:rsidRPr="002168B6">
        <w:rPr>
          <w:rFonts w:ascii="Century Gothic" w:hAnsi="Century Gothic"/>
          <w:sz w:val="20"/>
        </w:rPr>
        <w:t xml:space="preserve">ervices: </w:t>
      </w:r>
    </w:p>
    <w:p w14:paraId="39CB2145" w14:textId="77777777" w:rsidR="004C1569" w:rsidRPr="00157F03" w:rsidRDefault="004C1569" w:rsidP="00B954BB">
      <w:pPr>
        <w:jc w:val="both"/>
        <w:rPr>
          <w:rFonts w:ascii="Century Gothic" w:hAnsi="Century Gothic"/>
          <w:sz w:val="20"/>
        </w:rPr>
      </w:pPr>
    </w:p>
    <w:p w14:paraId="528566B5" w14:textId="2A08ACE0" w:rsidR="00F378E5" w:rsidRPr="00F378E5" w:rsidRDefault="00F378E5" w:rsidP="004C1569">
      <w:pPr>
        <w:pStyle w:val="ListParagraph"/>
        <w:numPr>
          <w:ilvl w:val="0"/>
          <w:numId w:val="31"/>
        </w:numPr>
        <w:jc w:val="both"/>
        <w:rPr>
          <w:rFonts w:ascii="Century Gothic" w:eastAsia="Calibri" w:hAnsi="Century Gothic" w:cs="Century Gothic"/>
          <w:color w:val="000000"/>
          <w:sz w:val="20"/>
        </w:rPr>
      </w:pPr>
      <w:r>
        <w:rPr>
          <w:rFonts w:ascii="Century Gothic" w:eastAsia="Calibri" w:hAnsi="Century Gothic" w:cs="Century Gothic"/>
          <w:color w:val="000000"/>
          <w:sz w:val="20"/>
        </w:rPr>
        <w:t>T</w:t>
      </w:r>
      <w:r w:rsidRPr="00F378E5">
        <w:rPr>
          <w:rFonts w:ascii="Century Gothic" w:eastAsia="Calibri" w:hAnsi="Century Gothic" w:cs="Century Gothic"/>
          <w:color w:val="000000"/>
          <w:sz w:val="20"/>
        </w:rPr>
        <w:t>he City-funded summer youth employment program will move forward, with the program being conducted exclusively on-line.  She reported that 95 youth applied to participate and PHA will select 20 youth to participate with PHA.</w:t>
      </w:r>
    </w:p>
    <w:p w14:paraId="445E6F93" w14:textId="5C05ABD9" w:rsidR="001851B9" w:rsidRPr="001851B9" w:rsidRDefault="00F378E5" w:rsidP="004C1569">
      <w:pPr>
        <w:pStyle w:val="Default"/>
        <w:numPr>
          <w:ilvl w:val="0"/>
          <w:numId w:val="31"/>
        </w:numPr>
        <w:jc w:val="both"/>
        <w:rPr>
          <w:sz w:val="20"/>
          <w:szCs w:val="20"/>
        </w:rPr>
      </w:pPr>
      <w:r>
        <w:rPr>
          <w:sz w:val="20"/>
          <w:szCs w:val="20"/>
        </w:rPr>
        <w:t xml:space="preserve">A </w:t>
      </w:r>
      <w:r w:rsidRPr="00F378E5">
        <w:rPr>
          <w:sz w:val="20"/>
          <w:szCs w:val="20"/>
        </w:rPr>
        <w:t xml:space="preserve">New York artist was selected by </w:t>
      </w:r>
      <w:r>
        <w:rPr>
          <w:sz w:val="20"/>
          <w:szCs w:val="20"/>
        </w:rPr>
        <w:t>the PHA’s</w:t>
      </w:r>
      <w:r w:rsidRPr="00F378E5">
        <w:rPr>
          <w:sz w:val="20"/>
          <w:szCs w:val="20"/>
        </w:rPr>
        <w:t xml:space="preserve"> partners at </w:t>
      </w:r>
      <w:proofErr w:type="spellStart"/>
      <w:r w:rsidRPr="00F378E5">
        <w:rPr>
          <w:sz w:val="20"/>
          <w:szCs w:val="20"/>
        </w:rPr>
        <w:t>MyHomeCourt</w:t>
      </w:r>
      <w:proofErr w:type="spellEnd"/>
      <w:r w:rsidRPr="00F378E5">
        <w:rPr>
          <w:sz w:val="20"/>
          <w:szCs w:val="20"/>
        </w:rPr>
        <w:t xml:space="preserve"> to paint a mural on the basketball court that is being newly constructed in the city park next to Codding Court. PHA has provided info on the project to Codding residents and encouraged them to call or email </w:t>
      </w:r>
      <w:proofErr w:type="spellStart"/>
      <w:r w:rsidRPr="00F378E5">
        <w:rPr>
          <w:sz w:val="20"/>
          <w:szCs w:val="20"/>
        </w:rPr>
        <w:t>MyHomeCourt</w:t>
      </w:r>
      <w:proofErr w:type="spellEnd"/>
      <w:r w:rsidRPr="00F378E5">
        <w:rPr>
          <w:sz w:val="20"/>
          <w:szCs w:val="20"/>
        </w:rPr>
        <w:t xml:space="preserve"> with their input</w:t>
      </w:r>
      <w:r>
        <w:rPr>
          <w:sz w:val="20"/>
          <w:szCs w:val="20"/>
        </w:rPr>
        <w:t>.</w:t>
      </w:r>
    </w:p>
    <w:p w14:paraId="75EB2866" w14:textId="29F4C3C8" w:rsidR="001851B9" w:rsidRPr="001851B9" w:rsidRDefault="001851B9" w:rsidP="004C1569">
      <w:pPr>
        <w:pStyle w:val="Default"/>
        <w:numPr>
          <w:ilvl w:val="0"/>
          <w:numId w:val="31"/>
        </w:numPr>
        <w:jc w:val="both"/>
        <w:rPr>
          <w:sz w:val="20"/>
          <w:szCs w:val="20"/>
        </w:rPr>
      </w:pPr>
      <w:r>
        <w:rPr>
          <w:sz w:val="20"/>
          <w:szCs w:val="20"/>
        </w:rPr>
        <w:t>S</w:t>
      </w:r>
      <w:r w:rsidRPr="001851B9">
        <w:rPr>
          <w:sz w:val="20"/>
          <w:szCs w:val="20"/>
        </w:rPr>
        <w:t>imilar outreach calls have been made to Section 8 participants, but the rate of success in making contact has be less than with public housing residents.  Section 8 staff will assume responsibility for making calls and maintaining the log for that program, with a goal of updating contact information so that participants can be reached by our new mass messaging system.</w:t>
      </w:r>
    </w:p>
    <w:p w14:paraId="4C61CE91" w14:textId="688C6F67" w:rsidR="0032436E" w:rsidRPr="001851B9" w:rsidRDefault="001851B9" w:rsidP="004C1569">
      <w:pPr>
        <w:pStyle w:val="Default"/>
        <w:numPr>
          <w:ilvl w:val="0"/>
          <w:numId w:val="31"/>
        </w:numPr>
        <w:jc w:val="both"/>
        <w:rPr>
          <w:sz w:val="20"/>
          <w:szCs w:val="20"/>
        </w:rPr>
      </w:pPr>
      <w:r>
        <w:rPr>
          <w:sz w:val="20"/>
          <w:szCs w:val="20"/>
        </w:rPr>
        <w:t>T</w:t>
      </w:r>
      <w:r w:rsidRPr="001851B9">
        <w:rPr>
          <w:sz w:val="20"/>
          <w:szCs w:val="20"/>
        </w:rPr>
        <w:t xml:space="preserve">he YMCA has received a grant that will allow it to provide emergency food boxes to all families at Codding Court each week for </w:t>
      </w:r>
      <w:r w:rsidR="00284059">
        <w:rPr>
          <w:sz w:val="20"/>
          <w:szCs w:val="20"/>
        </w:rPr>
        <w:t>five weeks</w:t>
      </w:r>
      <w:r w:rsidRPr="001851B9">
        <w:rPr>
          <w:sz w:val="20"/>
          <w:szCs w:val="20"/>
        </w:rPr>
        <w:t xml:space="preserve">.  The YMCA has a history of providing well-received programming to Codding Court residents.  PHA provided training about our safe food distribution protocols and coached YMCA staff for this first distribution to ensure </w:t>
      </w:r>
      <w:r w:rsidRPr="001851B9">
        <w:rPr>
          <w:sz w:val="20"/>
          <w:szCs w:val="20"/>
        </w:rPr>
        <w:lastRenderedPageBreak/>
        <w:t>safety. She reported that despite a very short turnaround time between notification by the YMCA and the first distribution, seven families participated.</w:t>
      </w:r>
    </w:p>
    <w:p w14:paraId="7B0CE7EC" w14:textId="1F850C02" w:rsidR="00B954BB" w:rsidRPr="00B54ABD" w:rsidRDefault="00B954BB" w:rsidP="00B954BB">
      <w:pPr>
        <w:pStyle w:val="Default"/>
      </w:pPr>
    </w:p>
    <w:p w14:paraId="2BB62993" w14:textId="77777777" w:rsidR="00B954BB" w:rsidRDefault="00B954BB" w:rsidP="00B954BB">
      <w:pPr>
        <w:jc w:val="both"/>
        <w:rPr>
          <w:rFonts w:ascii="Century Gothic" w:hAnsi="Century Gothic"/>
          <w:b/>
          <w:bCs/>
          <w:sz w:val="20"/>
          <w:u w:val="single"/>
        </w:rPr>
      </w:pPr>
    </w:p>
    <w:p w14:paraId="0665B4DD" w14:textId="77777777" w:rsidR="00B954BB" w:rsidRPr="00622145" w:rsidRDefault="00B954BB" w:rsidP="00B954BB">
      <w:pPr>
        <w:jc w:val="both"/>
        <w:rPr>
          <w:rFonts w:ascii="Century Gothic" w:hAnsi="Century Gothic"/>
          <w:b/>
          <w:bCs/>
          <w:sz w:val="20"/>
          <w:u w:val="single"/>
        </w:rPr>
      </w:pPr>
      <w:r w:rsidRPr="00622145">
        <w:rPr>
          <w:rFonts w:ascii="Century Gothic" w:hAnsi="Century Gothic"/>
          <w:b/>
          <w:bCs/>
          <w:sz w:val="20"/>
          <w:u w:val="single"/>
        </w:rPr>
        <w:t>Budget &amp; Finance Sub-Committee:</w:t>
      </w:r>
    </w:p>
    <w:p w14:paraId="06D82834" w14:textId="311B24AD" w:rsidR="00B954BB" w:rsidRDefault="00151716" w:rsidP="00B954BB">
      <w:pPr>
        <w:jc w:val="both"/>
        <w:rPr>
          <w:rFonts w:ascii="Century Gothic" w:hAnsi="Century Gothic"/>
          <w:bCs/>
          <w:sz w:val="20"/>
        </w:rPr>
      </w:pPr>
      <w:r>
        <w:rPr>
          <w:rFonts w:ascii="Century Gothic" w:hAnsi="Century Gothic"/>
          <w:bCs/>
          <w:sz w:val="20"/>
        </w:rPr>
        <w:t>Commissioner Giraud</w:t>
      </w:r>
      <w:r w:rsidR="00B954BB" w:rsidRPr="00162F46">
        <w:rPr>
          <w:rFonts w:ascii="Century Gothic" w:hAnsi="Century Gothic"/>
          <w:bCs/>
          <w:sz w:val="20"/>
        </w:rPr>
        <w:t xml:space="preserve"> updated the board on the following:</w:t>
      </w:r>
    </w:p>
    <w:p w14:paraId="6AB98745" w14:textId="77777777" w:rsidR="004C1569" w:rsidRDefault="004C1569" w:rsidP="00B954BB">
      <w:pPr>
        <w:jc w:val="both"/>
        <w:rPr>
          <w:rFonts w:ascii="Century Gothic" w:hAnsi="Century Gothic"/>
          <w:b/>
          <w:sz w:val="20"/>
        </w:rPr>
      </w:pPr>
    </w:p>
    <w:p w14:paraId="2D8B02EC" w14:textId="21559172" w:rsidR="00B954BB" w:rsidRDefault="00B954BB" w:rsidP="00B954BB">
      <w:pPr>
        <w:jc w:val="both"/>
        <w:rPr>
          <w:rFonts w:ascii="Century Gothic" w:hAnsi="Century Gothic"/>
          <w:b/>
          <w:sz w:val="20"/>
        </w:rPr>
      </w:pPr>
      <w:r w:rsidRPr="00162F46">
        <w:rPr>
          <w:rFonts w:ascii="Century Gothic" w:hAnsi="Century Gothic"/>
          <w:b/>
          <w:sz w:val="20"/>
        </w:rPr>
        <w:t>Financial Overview</w:t>
      </w:r>
    </w:p>
    <w:p w14:paraId="6A4477A4" w14:textId="77777777" w:rsidR="00F378E5" w:rsidRPr="00F378E5" w:rsidRDefault="00F378E5" w:rsidP="00F378E5">
      <w:pPr>
        <w:numPr>
          <w:ilvl w:val="0"/>
          <w:numId w:val="37"/>
        </w:numPr>
        <w:contextualSpacing/>
        <w:jc w:val="both"/>
        <w:rPr>
          <w:rFonts w:ascii="Century Gothic" w:hAnsi="Century Gothic" w:cs="Century Gothic"/>
          <w:sz w:val="20"/>
        </w:rPr>
      </w:pPr>
      <w:r w:rsidRPr="00F378E5">
        <w:rPr>
          <w:rFonts w:ascii="Century Gothic" w:hAnsi="Century Gothic" w:cs="Century Gothic"/>
          <w:sz w:val="20"/>
        </w:rPr>
        <w:t xml:space="preserve">AMPS: @ May 30 bottom line reflects a YTD </w:t>
      </w:r>
      <w:r w:rsidRPr="00F378E5">
        <w:rPr>
          <w:rFonts w:ascii="Century Gothic" w:hAnsi="Century Gothic" w:cs="Century Gothic"/>
          <w:i/>
          <w:sz w:val="20"/>
        </w:rPr>
        <w:t>operating</w:t>
      </w:r>
      <w:r w:rsidRPr="00F378E5">
        <w:rPr>
          <w:rFonts w:ascii="Century Gothic" w:hAnsi="Century Gothic" w:cs="Century Gothic"/>
          <w:sz w:val="20"/>
        </w:rPr>
        <w:t xml:space="preserve"> surplus of $3,489,132</w:t>
      </w:r>
    </w:p>
    <w:p w14:paraId="5FAEB035" w14:textId="30BD7AE9" w:rsidR="00F378E5" w:rsidRPr="00F378E5" w:rsidRDefault="00F378E5" w:rsidP="00F378E5">
      <w:pPr>
        <w:numPr>
          <w:ilvl w:val="0"/>
          <w:numId w:val="37"/>
        </w:numPr>
        <w:contextualSpacing/>
        <w:jc w:val="both"/>
        <w:rPr>
          <w:rFonts w:ascii="Century Gothic" w:hAnsi="Century Gothic" w:cs="Century Gothic"/>
          <w:sz w:val="20"/>
        </w:rPr>
      </w:pPr>
      <w:r w:rsidRPr="00F378E5">
        <w:rPr>
          <w:rFonts w:ascii="Century Gothic" w:hAnsi="Century Gothic" w:cs="Century Gothic"/>
          <w:sz w:val="20"/>
        </w:rPr>
        <w:t>COCC: showing an operating surplus of $154,689</w:t>
      </w:r>
    </w:p>
    <w:p w14:paraId="4BAAD518" w14:textId="4301A255" w:rsidR="00F378E5" w:rsidRPr="00F378E5" w:rsidRDefault="00F378E5" w:rsidP="00F378E5">
      <w:pPr>
        <w:numPr>
          <w:ilvl w:val="0"/>
          <w:numId w:val="37"/>
        </w:numPr>
        <w:contextualSpacing/>
        <w:jc w:val="both"/>
        <w:rPr>
          <w:rFonts w:ascii="Century Gothic" w:hAnsi="Century Gothic" w:cs="Century Gothic"/>
          <w:sz w:val="20"/>
        </w:rPr>
      </w:pPr>
      <w:r w:rsidRPr="00F378E5">
        <w:rPr>
          <w:rFonts w:ascii="Century Gothic" w:hAnsi="Century Gothic" w:cs="Century Gothic"/>
          <w:sz w:val="20"/>
        </w:rPr>
        <w:t>Section 8 Admin: showing an operating surplus of approximately $515,697</w:t>
      </w:r>
    </w:p>
    <w:p w14:paraId="73BDCC83" w14:textId="3D7A2679" w:rsidR="00F378E5" w:rsidRPr="00F378E5" w:rsidRDefault="00F378E5" w:rsidP="00F378E5">
      <w:pPr>
        <w:numPr>
          <w:ilvl w:val="0"/>
          <w:numId w:val="37"/>
        </w:numPr>
        <w:contextualSpacing/>
        <w:jc w:val="both"/>
        <w:rPr>
          <w:rFonts w:ascii="Century Gothic" w:hAnsi="Century Gothic" w:cs="Century Gothic"/>
          <w:sz w:val="20"/>
        </w:rPr>
      </w:pPr>
      <w:r w:rsidRPr="00F378E5">
        <w:rPr>
          <w:rFonts w:ascii="Century Gothic" w:hAnsi="Century Gothic" w:cs="Century Gothic"/>
          <w:sz w:val="20"/>
        </w:rPr>
        <w:t>Section 8 HAP: has booked $33,635 as unspent for the 2020 YTD.</w:t>
      </w:r>
    </w:p>
    <w:p w14:paraId="1C5D70F1" w14:textId="77777777" w:rsidR="00F75BF3" w:rsidRPr="00F75BF3" w:rsidRDefault="00F75BF3" w:rsidP="004C1569">
      <w:pPr>
        <w:jc w:val="both"/>
        <w:rPr>
          <w:rFonts w:ascii="Century Gothic" w:hAnsi="Century Gothic"/>
          <w:b/>
          <w:color w:val="000000"/>
          <w:sz w:val="20"/>
        </w:rPr>
      </w:pPr>
    </w:p>
    <w:p w14:paraId="5043006B" w14:textId="5DCCFEF2" w:rsidR="00F75BF3" w:rsidRPr="00F75BF3" w:rsidRDefault="00F75BF3" w:rsidP="004C1569">
      <w:pPr>
        <w:jc w:val="both"/>
        <w:rPr>
          <w:rFonts w:ascii="Century Gothic" w:hAnsi="Century Gothic"/>
          <w:i/>
          <w:color w:val="000000"/>
          <w:sz w:val="20"/>
        </w:rPr>
      </w:pPr>
      <w:r w:rsidRPr="00F75BF3">
        <w:rPr>
          <w:rFonts w:ascii="Century Gothic" w:hAnsi="Century Gothic"/>
          <w:b/>
          <w:color w:val="000000"/>
          <w:sz w:val="20"/>
        </w:rPr>
        <w:t>New Funding Sources Related to COVID 19</w:t>
      </w:r>
    </w:p>
    <w:p w14:paraId="5B49A8E8" w14:textId="77777777" w:rsidR="00F378E5" w:rsidRPr="00F378E5" w:rsidRDefault="00F378E5" w:rsidP="00F378E5">
      <w:pPr>
        <w:numPr>
          <w:ilvl w:val="0"/>
          <w:numId w:val="37"/>
        </w:numPr>
        <w:contextualSpacing/>
        <w:jc w:val="both"/>
        <w:rPr>
          <w:rFonts w:ascii="Century Gothic" w:hAnsi="Century Gothic" w:cs="Century Gothic"/>
          <w:sz w:val="20"/>
        </w:rPr>
      </w:pPr>
      <w:r w:rsidRPr="00F378E5">
        <w:rPr>
          <w:rFonts w:ascii="Century Gothic" w:hAnsi="Century Gothic" w:cs="Century Gothic"/>
          <w:sz w:val="20"/>
        </w:rPr>
        <w:t>$75,000 Grant through Strategy and Development to fund food distribution during the crisis</w:t>
      </w:r>
    </w:p>
    <w:p w14:paraId="33E1A991" w14:textId="77777777" w:rsidR="00F378E5" w:rsidRPr="00F378E5" w:rsidRDefault="00F378E5" w:rsidP="00F378E5">
      <w:pPr>
        <w:numPr>
          <w:ilvl w:val="0"/>
          <w:numId w:val="37"/>
        </w:numPr>
        <w:contextualSpacing/>
        <w:jc w:val="both"/>
        <w:rPr>
          <w:rFonts w:ascii="Century Gothic" w:hAnsi="Century Gothic" w:cs="Century Gothic"/>
          <w:sz w:val="20"/>
        </w:rPr>
      </w:pPr>
      <w:r w:rsidRPr="00F378E5">
        <w:rPr>
          <w:rFonts w:ascii="Century Gothic" w:hAnsi="Century Gothic" w:cs="Century Gothic"/>
          <w:sz w:val="20"/>
        </w:rPr>
        <w:t>$2.54 M CARES Act for Operating Funds</w:t>
      </w:r>
    </w:p>
    <w:p w14:paraId="7332FEFB" w14:textId="77777777" w:rsidR="00F378E5" w:rsidRPr="00F378E5" w:rsidRDefault="00F378E5" w:rsidP="00F378E5">
      <w:pPr>
        <w:numPr>
          <w:ilvl w:val="0"/>
          <w:numId w:val="37"/>
        </w:numPr>
        <w:contextualSpacing/>
        <w:jc w:val="both"/>
        <w:rPr>
          <w:rFonts w:ascii="Century Gothic" w:hAnsi="Century Gothic" w:cs="Century Gothic"/>
          <w:sz w:val="20"/>
        </w:rPr>
      </w:pPr>
      <w:r w:rsidRPr="00F378E5">
        <w:rPr>
          <w:rFonts w:ascii="Century Gothic" w:hAnsi="Century Gothic" w:cs="Century Gothic"/>
          <w:sz w:val="20"/>
        </w:rPr>
        <w:t>$513,800 CARES Act for Section 8 Administrative Fees</w:t>
      </w:r>
    </w:p>
    <w:p w14:paraId="066CE530" w14:textId="77777777" w:rsidR="00F378E5" w:rsidRPr="00F378E5" w:rsidRDefault="00F378E5" w:rsidP="00F378E5">
      <w:pPr>
        <w:numPr>
          <w:ilvl w:val="0"/>
          <w:numId w:val="37"/>
        </w:numPr>
        <w:contextualSpacing/>
        <w:jc w:val="both"/>
        <w:rPr>
          <w:rFonts w:ascii="Century Gothic" w:hAnsi="Century Gothic" w:cs="Century Gothic"/>
          <w:sz w:val="20"/>
        </w:rPr>
      </w:pPr>
      <w:r w:rsidRPr="00F378E5">
        <w:rPr>
          <w:rFonts w:ascii="Century Gothic" w:hAnsi="Century Gothic" w:cs="Century Gothic"/>
          <w:sz w:val="20"/>
        </w:rPr>
        <w:t xml:space="preserve">$34,000 CDBG for food distribution </w:t>
      </w:r>
    </w:p>
    <w:p w14:paraId="4F41E7CC" w14:textId="77777777" w:rsidR="00B954BB" w:rsidRPr="00F75BF3" w:rsidRDefault="00B954BB" w:rsidP="00B954BB">
      <w:pPr>
        <w:pStyle w:val="ListParagraph"/>
        <w:jc w:val="both"/>
        <w:rPr>
          <w:rFonts w:ascii="Century Gothic" w:hAnsi="Century Gothic"/>
          <w:sz w:val="20"/>
        </w:rPr>
      </w:pPr>
    </w:p>
    <w:p w14:paraId="2E664C89" w14:textId="1D94EAA8" w:rsidR="00B954BB" w:rsidRDefault="00B954BB" w:rsidP="00B954BB">
      <w:pPr>
        <w:jc w:val="both"/>
        <w:rPr>
          <w:rFonts w:ascii="Century Gothic" w:hAnsi="Century Gothic"/>
          <w:bCs/>
          <w:sz w:val="20"/>
        </w:rPr>
      </w:pPr>
      <w:r w:rsidRPr="00F75BF3">
        <w:rPr>
          <w:rFonts w:ascii="Century Gothic" w:hAnsi="Century Gothic"/>
          <w:b/>
          <w:sz w:val="20"/>
        </w:rPr>
        <w:t>Contract Updates</w:t>
      </w:r>
      <w:r w:rsidRPr="00F75BF3">
        <w:rPr>
          <w:rFonts w:ascii="Century Gothic" w:hAnsi="Century Gothic"/>
          <w:bCs/>
          <w:sz w:val="20"/>
        </w:rPr>
        <w:t xml:space="preserve"> </w:t>
      </w:r>
    </w:p>
    <w:p w14:paraId="1EB62B7A" w14:textId="25E81FC0" w:rsidR="00F378E5" w:rsidRPr="00F378E5" w:rsidRDefault="00F378E5" w:rsidP="00F378E5">
      <w:pPr>
        <w:pStyle w:val="ListParagraph"/>
        <w:numPr>
          <w:ilvl w:val="0"/>
          <w:numId w:val="42"/>
        </w:numPr>
        <w:jc w:val="both"/>
        <w:rPr>
          <w:rFonts w:ascii="Century Gothic" w:hAnsi="Century Gothic"/>
          <w:sz w:val="20"/>
        </w:rPr>
      </w:pPr>
      <w:r w:rsidRPr="00F378E5">
        <w:rPr>
          <w:rFonts w:ascii="Century Gothic" w:hAnsi="Century Gothic"/>
          <w:sz w:val="20"/>
        </w:rPr>
        <w:t xml:space="preserve">Delta Mechanical – Fire Protection System @ Hartford Tower – 335 Hartford Ave - $1,653,900.  Funding Source is the 2017 Bond Proceeds. </w:t>
      </w:r>
      <w:r w:rsidRPr="00F378E5">
        <w:rPr>
          <w:rFonts w:ascii="Century Gothic" w:hAnsi="Century Gothic"/>
          <w:b/>
          <w:sz w:val="20"/>
        </w:rPr>
        <w:t>Payments processed: $1,537,289.99 to date</w:t>
      </w:r>
    </w:p>
    <w:p w14:paraId="42C24440" w14:textId="53716254" w:rsidR="00F378E5" w:rsidRPr="00F378E5" w:rsidRDefault="00F378E5" w:rsidP="00364903">
      <w:pPr>
        <w:pStyle w:val="ListParagraph"/>
        <w:numPr>
          <w:ilvl w:val="0"/>
          <w:numId w:val="42"/>
        </w:numPr>
        <w:jc w:val="both"/>
        <w:rPr>
          <w:rFonts w:ascii="Century Gothic" w:hAnsi="Century Gothic"/>
          <w:b/>
          <w:sz w:val="20"/>
          <w:u w:val="single"/>
        </w:rPr>
      </w:pPr>
      <w:r w:rsidRPr="00F378E5">
        <w:rPr>
          <w:rFonts w:ascii="Century Gothic" w:hAnsi="Century Gothic"/>
          <w:i/>
          <w:sz w:val="20"/>
        </w:rPr>
        <w:t xml:space="preserve"> </w:t>
      </w:r>
      <w:r w:rsidRPr="00F378E5">
        <w:rPr>
          <w:rFonts w:ascii="Century Gothic" w:hAnsi="Century Gothic"/>
          <w:sz w:val="20"/>
        </w:rPr>
        <w:t xml:space="preserve">Otis Elevator – Elevator Modernization @ Kilmartin Plaza. Funding Source is Bond.  Contract total: $485,000 plus Change Order $120,025.25 = $605025.25.  </w:t>
      </w:r>
      <w:r w:rsidRPr="00F378E5">
        <w:rPr>
          <w:rFonts w:ascii="Century Gothic" w:hAnsi="Century Gothic"/>
          <w:b/>
          <w:sz w:val="20"/>
        </w:rPr>
        <w:t>Payments processed:  $00.00 total to date</w:t>
      </w:r>
    </w:p>
    <w:p w14:paraId="58D59F3E" w14:textId="5A0FB19C" w:rsidR="00F378E5" w:rsidRPr="00F378E5" w:rsidRDefault="00F378E5" w:rsidP="007F035D">
      <w:pPr>
        <w:pStyle w:val="ListParagraph"/>
        <w:numPr>
          <w:ilvl w:val="0"/>
          <w:numId w:val="42"/>
        </w:numPr>
        <w:jc w:val="both"/>
        <w:rPr>
          <w:rFonts w:ascii="Century Gothic" w:hAnsi="Century Gothic"/>
          <w:b/>
          <w:sz w:val="20"/>
          <w:u w:val="single"/>
        </w:rPr>
      </w:pPr>
      <w:r w:rsidRPr="00F378E5">
        <w:rPr>
          <w:rFonts w:ascii="Century Gothic" w:hAnsi="Century Gothic"/>
          <w:sz w:val="20"/>
        </w:rPr>
        <w:t xml:space="preserve">Otis Elevator – Elevator Modernization @ Dexter Manor.  Funding Source is Bond.  Contract total:  $831,000 </w:t>
      </w:r>
      <w:bookmarkStart w:id="6" w:name="_Hlk37153103"/>
      <w:r w:rsidRPr="00F378E5">
        <w:rPr>
          <w:rFonts w:ascii="Century Gothic" w:hAnsi="Century Gothic"/>
          <w:b/>
          <w:sz w:val="20"/>
        </w:rPr>
        <w:t>Payments processed:  $00.00 total to date</w:t>
      </w:r>
      <w:bookmarkEnd w:id="6"/>
    </w:p>
    <w:p w14:paraId="55552D08" w14:textId="0FB0D484" w:rsidR="00F378E5" w:rsidRPr="00F378E5" w:rsidRDefault="00F378E5" w:rsidP="00F671CF">
      <w:pPr>
        <w:pStyle w:val="ListParagraph"/>
        <w:numPr>
          <w:ilvl w:val="0"/>
          <w:numId w:val="42"/>
        </w:numPr>
        <w:jc w:val="both"/>
        <w:rPr>
          <w:rFonts w:ascii="Century Gothic" w:hAnsi="Century Gothic"/>
          <w:b/>
          <w:sz w:val="20"/>
          <w:u w:val="single"/>
        </w:rPr>
      </w:pPr>
      <w:proofErr w:type="spellStart"/>
      <w:r w:rsidRPr="00F378E5">
        <w:rPr>
          <w:rFonts w:ascii="Century Gothic" w:hAnsi="Century Gothic"/>
          <w:bCs/>
          <w:sz w:val="20"/>
        </w:rPr>
        <w:t>Ahlborg</w:t>
      </w:r>
      <w:proofErr w:type="spellEnd"/>
      <w:r w:rsidRPr="00F378E5">
        <w:rPr>
          <w:rFonts w:ascii="Century Gothic" w:hAnsi="Century Gothic"/>
          <w:bCs/>
          <w:sz w:val="20"/>
        </w:rPr>
        <w:t xml:space="preserve"> Construction- HP Exterior Renovations - Funding Source CFP 50118.  Contract total is $339,000.</w:t>
      </w:r>
      <w:r w:rsidRPr="00F378E5">
        <w:rPr>
          <w:rFonts w:ascii="Century Gothic" w:hAnsi="Century Gothic"/>
          <w:b/>
          <w:sz w:val="20"/>
        </w:rPr>
        <w:t xml:space="preserve"> Payments processed:  $00.00 total to date</w:t>
      </w:r>
    </w:p>
    <w:p w14:paraId="797B89B0" w14:textId="2CA22196" w:rsidR="00F378E5" w:rsidRPr="00F378E5" w:rsidRDefault="00F378E5" w:rsidP="00EF6657">
      <w:pPr>
        <w:pStyle w:val="ListParagraph"/>
        <w:numPr>
          <w:ilvl w:val="0"/>
          <w:numId w:val="42"/>
        </w:numPr>
        <w:jc w:val="both"/>
        <w:rPr>
          <w:rFonts w:ascii="Century Gothic" w:hAnsi="Century Gothic"/>
          <w:b/>
          <w:sz w:val="20"/>
          <w:u w:val="single"/>
        </w:rPr>
      </w:pPr>
      <w:r w:rsidRPr="00F378E5">
        <w:rPr>
          <w:rFonts w:ascii="Century Gothic" w:hAnsi="Century Gothic"/>
          <w:bCs/>
          <w:sz w:val="20"/>
        </w:rPr>
        <w:t xml:space="preserve">Martone Construction – Scattered Sites Exterior Renovations – Funding Source CFP 50118.  Contract total is $364570. </w:t>
      </w:r>
      <w:r w:rsidRPr="00F378E5">
        <w:rPr>
          <w:rFonts w:ascii="Century Gothic" w:hAnsi="Century Gothic"/>
          <w:b/>
          <w:sz w:val="20"/>
        </w:rPr>
        <w:t>Payments processed:  $00.00 total to date</w:t>
      </w:r>
    </w:p>
    <w:p w14:paraId="19E3F485" w14:textId="3CCCBB25" w:rsidR="00F378E5" w:rsidRPr="00F378E5" w:rsidRDefault="00F378E5" w:rsidP="001C48D6">
      <w:pPr>
        <w:pStyle w:val="ListParagraph"/>
        <w:numPr>
          <w:ilvl w:val="0"/>
          <w:numId w:val="42"/>
        </w:numPr>
        <w:jc w:val="both"/>
        <w:rPr>
          <w:rFonts w:ascii="Century Gothic" w:hAnsi="Century Gothic"/>
          <w:b/>
          <w:sz w:val="20"/>
          <w:u w:val="single"/>
        </w:rPr>
      </w:pPr>
      <w:r w:rsidRPr="00F378E5">
        <w:rPr>
          <w:rFonts w:ascii="Century Gothic" w:hAnsi="Century Gothic"/>
          <w:bCs/>
          <w:sz w:val="20"/>
        </w:rPr>
        <w:t xml:space="preserve">Focus Technology – Managed IT Services – Funding Source is OPS/COCC.  Contract total is $143,964. </w:t>
      </w:r>
      <w:r w:rsidRPr="00F378E5">
        <w:rPr>
          <w:rFonts w:ascii="Century Gothic" w:hAnsi="Century Gothic"/>
          <w:b/>
          <w:sz w:val="20"/>
        </w:rPr>
        <w:t>Payments processed:  $23,994.00 total to date</w:t>
      </w:r>
    </w:p>
    <w:p w14:paraId="7B68D320" w14:textId="1F6FBCD5" w:rsidR="00F378E5" w:rsidRPr="00F378E5" w:rsidRDefault="00F378E5" w:rsidP="002B5453">
      <w:pPr>
        <w:pStyle w:val="ListParagraph"/>
        <w:numPr>
          <w:ilvl w:val="0"/>
          <w:numId w:val="42"/>
        </w:numPr>
        <w:jc w:val="both"/>
        <w:rPr>
          <w:rFonts w:ascii="Century Gothic" w:hAnsi="Century Gothic"/>
          <w:b/>
          <w:sz w:val="20"/>
          <w:u w:val="single"/>
        </w:rPr>
      </w:pPr>
      <w:r w:rsidRPr="00F378E5">
        <w:rPr>
          <w:rFonts w:ascii="Century Gothic" w:hAnsi="Century Gothic"/>
          <w:bCs/>
          <w:sz w:val="20"/>
        </w:rPr>
        <w:t xml:space="preserve">Sole Source Construction – Scattered Sites Porch Rebuilt @ 3 Duplexes. Funding source is CFP 50118.  Contract total is $144,400.  </w:t>
      </w:r>
      <w:bookmarkStart w:id="7" w:name="_Hlk37848071"/>
      <w:r w:rsidRPr="00F378E5">
        <w:rPr>
          <w:rFonts w:ascii="Century Gothic" w:hAnsi="Century Gothic"/>
          <w:b/>
          <w:sz w:val="20"/>
        </w:rPr>
        <w:t>Payments processed:  $00.00 total to date</w:t>
      </w:r>
      <w:bookmarkEnd w:id="7"/>
    </w:p>
    <w:p w14:paraId="4CB44B59" w14:textId="21763DCF" w:rsidR="00F378E5" w:rsidRPr="00F378E5" w:rsidRDefault="00F378E5" w:rsidP="00ED6FF3">
      <w:pPr>
        <w:pStyle w:val="ListParagraph"/>
        <w:numPr>
          <w:ilvl w:val="0"/>
          <w:numId w:val="42"/>
        </w:numPr>
        <w:jc w:val="both"/>
        <w:rPr>
          <w:rFonts w:ascii="Century Gothic" w:hAnsi="Century Gothic"/>
          <w:b/>
          <w:sz w:val="20"/>
          <w:u w:val="single"/>
        </w:rPr>
      </w:pPr>
      <w:r w:rsidRPr="00F378E5">
        <w:rPr>
          <w:rFonts w:ascii="Century Gothic" w:hAnsi="Century Gothic"/>
          <w:bCs/>
          <w:sz w:val="20"/>
        </w:rPr>
        <w:t>NES Solutions Security- Additional Security for High Rises due to COVID.  Contract total is for $202,800. Funding source is Ops. Payments processed:</w:t>
      </w:r>
      <w:r w:rsidRPr="00F378E5">
        <w:rPr>
          <w:rFonts w:ascii="Century Gothic" w:hAnsi="Century Gothic"/>
          <w:b/>
          <w:sz w:val="20"/>
        </w:rPr>
        <w:t xml:space="preserve"> Payments processed:  $116,366.88 total to date</w:t>
      </w:r>
    </w:p>
    <w:p w14:paraId="03E757FF" w14:textId="0F9F644E" w:rsidR="00F378E5" w:rsidRPr="00F378E5" w:rsidRDefault="00F378E5" w:rsidP="00625CC6">
      <w:pPr>
        <w:pStyle w:val="ListParagraph"/>
        <w:numPr>
          <w:ilvl w:val="0"/>
          <w:numId w:val="42"/>
        </w:numPr>
        <w:jc w:val="both"/>
        <w:rPr>
          <w:rFonts w:ascii="Century Gothic" w:hAnsi="Century Gothic"/>
          <w:b/>
          <w:sz w:val="20"/>
          <w:u w:val="single"/>
        </w:rPr>
      </w:pPr>
      <w:proofErr w:type="spellStart"/>
      <w:r w:rsidRPr="00F378E5">
        <w:rPr>
          <w:rFonts w:ascii="Century Gothic" w:hAnsi="Century Gothic"/>
          <w:bCs/>
          <w:sz w:val="20"/>
        </w:rPr>
        <w:t>PuroClean</w:t>
      </w:r>
      <w:proofErr w:type="spellEnd"/>
      <w:r w:rsidRPr="00F378E5">
        <w:rPr>
          <w:rFonts w:ascii="Century Gothic" w:hAnsi="Century Gothic"/>
          <w:bCs/>
          <w:sz w:val="20"/>
        </w:rPr>
        <w:t xml:space="preserve"> – COVID related cleaning of high touch common areas in high rises.  Funding Source is Ops.  Contract total is for $357,600.  </w:t>
      </w:r>
      <w:r w:rsidRPr="00F378E5">
        <w:rPr>
          <w:rFonts w:ascii="Century Gothic" w:hAnsi="Century Gothic"/>
          <w:b/>
          <w:sz w:val="20"/>
        </w:rPr>
        <w:t>Payments processed:  $76,800.00 total to date</w:t>
      </w:r>
    </w:p>
    <w:p w14:paraId="4030F63E" w14:textId="706F7771" w:rsidR="00F378E5" w:rsidRPr="00F378E5" w:rsidRDefault="00F378E5" w:rsidP="00F378E5">
      <w:pPr>
        <w:pStyle w:val="ListParagraph"/>
        <w:numPr>
          <w:ilvl w:val="0"/>
          <w:numId w:val="42"/>
        </w:numPr>
        <w:jc w:val="both"/>
        <w:rPr>
          <w:rFonts w:ascii="Century Gothic" w:hAnsi="Century Gothic"/>
          <w:b/>
          <w:sz w:val="20"/>
          <w:u w:val="single"/>
        </w:rPr>
      </w:pPr>
      <w:r w:rsidRPr="00F378E5">
        <w:rPr>
          <w:rFonts w:ascii="Century Gothic" w:hAnsi="Century Gothic"/>
          <w:bCs/>
          <w:sz w:val="20"/>
        </w:rPr>
        <w:t>Commercial Roofing</w:t>
      </w:r>
      <w:r w:rsidR="004C1569">
        <w:rPr>
          <w:rFonts w:ascii="Century Gothic" w:hAnsi="Century Gothic"/>
          <w:bCs/>
          <w:sz w:val="20"/>
        </w:rPr>
        <w:t>.</w:t>
      </w:r>
      <w:r w:rsidRPr="00F378E5">
        <w:rPr>
          <w:rFonts w:ascii="Century Gothic" w:hAnsi="Century Gothic"/>
          <w:bCs/>
          <w:sz w:val="20"/>
        </w:rPr>
        <w:t xml:space="preserve"> Remove and Replace Roof Hartford Park Tower.  Funding Source is CFP 50118.  Contract total is $523,000.  </w:t>
      </w:r>
      <w:r w:rsidRPr="00F378E5">
        <w:rPr>
          <w:rFonts w:ascii="Century Gothic" w:hAnsi="Century Gothic"/>
          <w:b/>
          <w:sz w:val="20"/>
        </w:rPr>
        <w:t>Payments processed:  $00.00 total to date</w:t>
      </w:r>
    </w:p>
    <w:p w14:paraId="46534769" w14:textId="77777777" w:rsidR="00F378E5" w:rsidRPr="00F378E5" w:rsidRDefault="00F378E5" w:rsidP="00F378E5">
      <w:pPr>
        <w:pStyle w:val="ListParagraph"/>
        <w:jc w:val="both"/>
        <w:rPr>
          <w:rFonts w:ascii="Century Gothic" w:hAnsi="Century Gothic"/>
          <w:b/>
          <w:sz w:val="20"/>
          <w:u w:val="single"/>
        </w:rPr>
      </w:pPr>
    </w:p>
    <w:p w14:paraId="3A389574" w14:textId="77777777" w:rsidR="00C3722C" w:rsidRDefault="00C3722C" w:rsidP="001F7491">
      <w:pPr>
        <w:jc w:val="both"/>
        <w:rPr>
          <w:rFonts w:ascii="Century Gothic" w:hAnsi="Century Gothic"/>
          <w:b/>
          <w:sz w:val="20"/>
        </w:rPr>
      </w:pPr>
    </w:p>
    <w:p w14:paraId="41FAEF7F" w14:textId="77777777" w:rsidR="004C1569" w:rsidRDefault="00F378E5" w:rsidP="001F7491">
      <w:pPr>
        <w:jc w:val="both"/>
        <w:rPr>
          <w:rFonts w:ascii="Century Gothic" w:hAnsi="Century Gothic"/>
          <w:b/>
          <w:sz w:val="20"/>
          <w:u w:val="single"/>
        </w:rPr>
      </w:pPr>
      <w:r w:rsidRPr="00F378E5">
        <w:rPr>
          <w:rFonts w:ascii="Century Gothic" w:hAnsi="Century Gothic"/>
          <w:b/>
          <w:sz w:val="20"/>
          <w:u w:val="single"/>
        </w:rPr>
        <w:t xml:space="preserve">Contract Approval: Hartford Park Elevator Modernization, Otis Elevator, $661,098 (low bidder) </w:t>
      </w:r>
    </w:p>
    <w:p w14:paraId="112A3D91" w14:textId="77777777" w:rsidR="004C1569" w:rsidRDefault="004C1569" w:rsidP="001F7491">
      <w:pPr>
        <w:jc w:val="both"/>
        <w:rPr>
          <w:rFonts w:ascii="Century Gothic" w:hAnsi="Century Gothic"/>
          <w:b/>
          <w:sz w:val="20"/>
          <w:u w:val="single"/>
        </w:rPr>
      </w:pPr>
    </w:p>
    <w:p w14:paraId="6F57DFFA" w14:textId="52C2AB16" w:rsidR="00B954BB" w:rsidRPr="004C1569" w:rsidRDefault="00F378E5" w:rsidP="001F7491">
      <w:pPr>
        <w:jc w:val="both"/>
        <w:rPr>
          <w:rFonts w:ascii="Century Gothic" w:hAnsi="Century Gothic"/>
          <w:b/>
          <w:sz w:val="20"/>
        </w:rPr>
      </w:pPr>
      <w:r w:rsidRPr="004C1569">
        <w:rPr>
          <w:rFonts w:ascii="Century Gothic" w:hAnsi="Century Gothic"/>
          <w:b/>
          <w:sz w:val="20"/>
        </w:rPr>
        <w:t>Funded by CFP 2019</w:t>
      </w:r>
      <w:r w:rsidR="001A7D41" w:rsidRPr="004C1569">
        <w:rPr>
          <w:rFonts w:ascii="Century Gothic" w:hAnsi="Century Gothic"/>
          <w:b/>
          <w:sz w:val="20"/>
        </w:rPr>
        <w:t>:</w:t>
      </w:r>
    </w:p>
    <w:p w14:paraId="50C95D2F" w14:textId="6C35C51C" w:rsidR="00C3722C" w:rsidRPr="00FB7883" w:rsidRDefault="00C3722C" w:rsidP="00C3722C">
      <w:pPr>
        <w:jc w:val="both"/>
        <w:rPr>
          <w:rFonts w:ascii="Century Gothic" w:hAnsi="Century Gothic"/>
          <w:b/>
          <w:sz w:val="20"/>
        </w:rPr>
      </w:pPr>
      <w:r w:rsidRPr="00FB7883">
        <w:rPr>
          <w:rFonts w:ascii="Century Gothic" w:hAnsi="Century Gothic"/>
          <w:b/>
          <w:sz w:val="20"/>
        </w:rPr>
        <w:t xml:space="preserve">Status; </w:t>
      </w:r>
      <w:r>
        <w:rPr>
          <w:rFonts w:ascii="Century Gothic" w:hAnsi="Century Gothic"/>
          <w:bCs/>
          <w:sz w:val="20"/>
        </w:rPr>
        <w:t>Commissioner Giraud</w:t>
      </w:r>
      <w:r w:rsidRPr="00FB7883">
        <w:rPr>
          <w:rFonts w:ascii="Century Gothic" w:hAnsi="Century Gothic"/>
          <w:bCs/>
          <w:sz w:val="20"/>
        </w:rPr>
        <w:t xml:space="preserve"> made a motion and </w:t>
      </w:r>
      <w:r>
        <w:rPr>
          <w:rFonts w:ascii="Century Gothic" w:hAnsi="Century Gothic"/>
          <w:bCs/>
          <w:sz w:val="20"/>
        </w:rPr>
        <w:t xml:space="preserve">Commissioner </w:t>
      </w:r>
      <w:r w:rsidR="00F378E5">
        <w:rPr>
          <w:rFonts w:ascii="Century Gothic" w:hAnsi="Century Gothic"/>
          <w:bCs/>
          <w:sz w:val="20"/>
        </w:rPr>
        <w:t>Doggett</w:t>
      </w:r>
      <w:r w:rsidR="00741177">
        <w:rPr>
          <w:rFonts w:ascii="Century Gothic" w:hAnsi="Century Gothic"/>
          <w:bCs/>
          <w:sz w:val="20"/>
        </w:rPr>
        <w:t xml:space="preserve"> </w:t>
      </w:r>
      <w:r w:rsidRPr="00FB7883">
        <w:rPr>
          <w:rFonts w:ascii="Century Gothic" w:hAnsi="Century Gothic"/>
          <w:bCs/>
          <w:sz w:val="20"/>
        </w:rPr>
        <w:t>seconded the motion.</w:t>
      </w:r>
      <w:r>
        <w:rPr>
          <w:rFonts w:ascii="Century Gothic" w:hAnsi="Century Gothic"/>
          <w:bCs/>
          <w:sz w:val="20"/>
        </w:rPr>
        <w:t xml:space="preserve"> </w:t>
      </w:r>
    </w:p>
    <w:p w14:paraId="5808BC00" w14:textId="556F3C58" w:rsidR="00C3722C" w:rsidRPr="00FB7883" w:rsidRDefault="00C3722C" w:rsidP="00C3722C">
      <w:pPr>
        <w:jc w:val="both"/>
        <w:rPr>
          <w:rFonts w:ascii="Century Gothic" w:hAnsi="Century Gothic"/>
          <w:b/>
          <w:sz w:val="20"/>
        </w:rPr>
      </w:pPr>
      <w:r w:rsidRPr="00FB7883">
        <w:rPr>
          <w:rFonts w:ascii="Century Gothic" w:hAnsi="Century Gothic"/>
          <w:b/>
          <w:sz w:val="20"/>
        </w:rPr>
        <w:t>Votes in favor: Chairman Retsinas, Commissioner Cigna, Doggett, Medina, Lee</w:t>
      </w:r>
      <w:r>
        <w:rPr>
          <w:rFonts w:ascii="Century Gothic" w:hAnsi="Century Gothic"/>
          <w:b/>
          <w:sz w:val="20"/>
        </w:rPr>
        <w:t>, Giraud,</w:t>
      </w:r>
      <w:r w:rsidR="00F24370">
        <w:rPr>
          <w:rFonts w:ascii="Century Gothic" w:hAnsi="Century Gothic"/>
          <w:b/>
          <w:sz w:val="20"/>
        </w:rPr>
        <w:t xml:space="preserve"> Igliozzi, Harris, D’Alfonso</w:t>
      </w:r>
      <w:r>
        <w:rPr>
          <w:rFonts w:ascii="Century Gothic" w:hAnsi="Century Gothic"/>
          <w:b/>
          <w:sz w:val="20"/>
        </w:rPr>
        <w:t xml:space="preserve"> </w:t>
      </w:r>
      <w:r w:rsidRPr="00FB7883">
        <w:rPr>
          <w:rFonts w:ascii="Century Gothic" w:hAnsi="Century Gothic"/>
          <w:b/>
          <w:sz w:val="20"/>
        </w:rPr>
        <w:t>(</w:t>
      </w:r>
      <w:r w:rsidR="00F24370">
        <w:rPr>
          <w:rFonts w:ascii="Century Gothic" w:hAnsi="Century Gothic"/>
          <w:b/>
          <w:sz w:val="20"/>
        </w:rPr>
        <w:t>9</w:t>
      </w:r>
      <w:r w:rsidRPr="00FB7883">
        <w:rPr>
          <w:rFonts w:ascii="Century Gothic" w:hAnsi="Century Gothic"/>
          <w:b/>
          <w:sz w:val="20"/>
        </w:rPr>
        <w:t>)</w:t>
      </w:r>
    </w:p>
    <w:p w14:paraId="6221235D" w14:textId="018BE73C" w:rsidR="00C3722C" w:rsidRDefault="00C3722C" w:rsidP="00C3722C">
      <w:pPr>
        <w:jc w:val="both"/>
        <w:rPr>
          <w:rFonts w:ascii="Century Gothic" w:hAnsi="Century Gothic"/>
          <w:b/>
          <w:sz w:val="20"/>
        </w:rPr>
      </w:pPr>
      <w:r w:rsidRPr="00FB7883">
        <w:rPr>
          <w:rFonts w:ascii="Century Gothic" w:hAnsi="Century Gothic"/>
          <w:b/>
          <w:sz w:val="20"/>
        </w:rPr>
        <w:t>Votes opposed: none</w:t>
      </w:r>
    </w:p>
    <w:p w14:paraId="6F328D36" w14:textId="0160351A" w:rsidR="001A7D41" w:rsidRDefault="001A7D41" w:rsidP="00C3722C">
      <w:pPr>
        <w:jc w:val="both"/>
        <w:rPr>
          <w:rFonts w:ascii="Century Gothic" w:hAnsi="Century Gothic"/>
          <w:b/>
          <w:sz w:val="20"/>
        </w:rPr>
      </w:pPr>
    </w:p>
    <w:p w14:paraId="04825A65" w14:textId="49298CDD" w:rsidR="001A7D41" w:rsidRPr="00C3722C" w:rsidRDefault="00F24370" w:rsidP="001A7D41">
      <w:pPr>
        <w:jc w:val="both"/>
        <w:rPr>
          <w:rFonts w:ascii="Century Gothic" w:hAnsi="Century Gothic"/>
          <w:b/>
          <w:sz w:val="20"/>
          <w:u w:val="single"/>
        </w:rPr>
      </w:pPr>
      <w:r w:rsidRPr="00F24370">
        <w:rPr>
          <w:rFonts w:ascii="Century Gothic" w:hAnsi="Century Gothic"/>
          <w:b/>
          <w:sz w:val="20"/>
          <w:u w:val="single"/>
        </w:rPr>
        <w:t>RESOLUTION #4297: Approve PHA’s FY2021 Operating Budget, HUD FORM 52574</w:t>
      </w:r>
      <w:r w:rsidR="001A7D41">
        <w:rPr>
          <w:rFonts w:ascii="Century Gothic" w:hAnsi="Century Gothic"/>
          <w:b/>
          <w:sz w:val="20"/>
          <w:u w:val="single"/>
        </w:rPr>
        <w:t>:</w:t>
      </w:r>
    </w:p>
    <w:p w14:paraId="17D290B6" w14:textId="7CEC0CA5" w:rsidR="001A7D41" w:rsidRPr="00FB7883" w:rsidRDefault="001A7D41" w:rsidP="001A7D41">
      <w:pPr>
        <w:jc w:val="both"/>
        <w:rPr>
          <w:rFonts w:ascii="Century Gothic" w:hAnsi="Century Gothic"/>
          <w:b/>
          <w:sz w:val="20"/>
        </w:rPr>
      </w:pPr>
      <w:r w:rsidRPr="00FB7883">
        <w:rPr>
          <w:rFonts w:ascii="Century Gothic" w:hAnsi="Century Gothic"/>
          <w:b/>
          <w:sz w:val="20"/>
        </w:rPr>
        <w:t xml:space="preserve">Status; </w:t>
      </w:r>
      <w:r>
        <w:rPr>
          <w:rFonts w:ascii="Century Gothic" w:hAnsi="Century Gothic"/>
          <w:bCs/>
          <w:sz w:val="20"/>
        </w:rPr>
        <w:t>Commissioner Giraud</w:t>
      </w:r>
      <w:r w:rsidRPr="00FB7883">
        <w:rPr>
          <w:rFonts w:ascii="Century Gothic" w:hAnsi="Century Gothic"/>
          <w:bCs/>
          <w:sz w:val="20"/>
        </w:rPr>
        <w:t xml:space="preserve"> made a motion and </w:t>
      </w:r>
      <w:r>
        <w:rPr>
          <w:rFonts w:ascii="Century Gothic" w:hAnsi="Century Gothic"/>
          <w:bCs/>
          <w:sz w:val="20"/>
        </w:rPr>
        <w:t xml:space="preserve">Commissioner </w:t>
      </w:r>
      <w:r w:rsidR="00F24370">
        <w:rPr>
          <w:rFonts w:ascii="Century Gothic" w:hAnsi="Century Gothic"/>
          <w:bCs/>
          <w:sz w:val="20"/>
        </w:rPr>
        <w:t>Igliozzi</w:t>
      </w:r>
      <w:r w:rsidRPr="00FB7883">
        <w:rPr>
          <w:rFonts w:ascii="Century Gothic" w:hAnsi="Century Gothic"/>
          <w:bCs/>
          <w:sz w:val="20"/>
        </w:rPr>
        <w:t xml:space="preserve"> seconded the motion.</w:t>
      </w:r>
      <w:r>
        <w:rPr>
          <w:rFonts w:ascii="Century Gothic" w:hAnsi="Century Gothic"/>
          <w:bCs/>
          <w:sz w:val="20"/>
        </w:rPr>
        <w:t xml:space="preserve"> </w:t>
      </w:r>
    </w:p>
    <w:p w14:paraId="7A9DEEDD" w14:textId="77777777" w:rsidR="00F24370" w:rsidRDefault="00F24370" w:rsidP="001A7D41">
      <w:pPr>
        <w:jc w:val="both"/>
        <w:rPr>
          <w:rFonts w:ascii="Century Gothic" w:hAnsi="Century Gothic"/>
          <w:b/>
          <w:sz w:val="20"/>
        </w:rPr>
      </w:pPr>
      <w:r w:rsidRPr="00F24370">
        <w:rPr>
          <w:rFonts w:ascii="Century Gothic" w:hAnsi="Century Gothic"/>
          <w:b/>
          <w:sz w:val="20"/>
        </w:rPr>
        <w:t>Votes in favor: Chairman Retsinas, Commissioner Cigna, Doggett, Medina, Lee, Giraud, Igliozzi, Harris, D’Alfonso (9)</w:t>
      </w:r>
    </w:p>
    <w:p w14:paraId="03195D2D" w14:textId="090AB3BC" w:rsidR="001A7D41" w:rsidRDefault="001A7D41" w:rsidP="001A7D41">
      <w:pPr>
        <w:jc w:val="both"/>
        <w:rPr>
          <w:rFonts w:ascii="Century Gothic" w:hAnsi="Century Gothic"/>
          <w:b/>
          <w:sz w:val="20"/>
        </w:rPr>
      </w:pPr>
      <w:r w:rsidRPr="00FB7883">
        <w:rPr>
          <w:rFonts w:ascii="Century Gothic" w:hAnsi="Century Gothic"/>
          <w:b/>
          <w:sz w:val="20"/>
        </w:rPr>
        <w:lastRenderedPageBreak/>
        <w:t>Votes opposed: none</w:t>
      </w:r>
    </w:p>
    <w:p w14:paraId="62E1D56C" w14:textId="77777777" w:rsidR="001A7D41" w:rsidRDefault="001A7D41" w:rsidP="00C3722C">
      <w:pPr>
        <w:jc w:val="both"/>
        <w:rPr>
          <w:rFonts w:ascii="Century Gothic" w:hAnsi="Century Gothic"/>
          <w:b/>
          <w:sz w:val="20"/>
        </w:rPr>
      </w:pPr>
    </w:p>
    <w:p w14:paraId="7632B12D" w14:textId="77777777" w:rsidR="00F24370" w:rsidRDefault="00F24370" w:rsidP="002A0CA2">
      <w:pPr>
        <w:kinsoku w:val="0"/>
        <w:overflowPunct w:val="0"/>
        <w:autoSpaceDE w:val="0"/>
        <w:autoSpaceDN w:val="0"/>
        <w:adjustRightInd w:val="0"/>
        <w:spacing w:line="233" w:lineRule="exact"/>
        <w:ind w:left="39"/>
        <w:rPr>
          <w:rFonts w:ascii="Century Gothic" w:eastAsia="Calibri" w:hAnsi="Century Gothic" w:cs="Century Gothic"/>
          <w:b/>
          <w:bCs/>
          <w:sz w:val="20"/>
        </w:rPr>
      </w:pPr>
      <w:r w:rsidRPr="00F24370">
        <w:rPr>
          <w:rFonts w:ascii="Century Gothic" w:eastAsia="Calibri" w:hAnsi="Century Gothic" w:cs="Century Gothic"/>
          <w:b/>
          <w:bCs/>
          <w:sz w:val="20"/>
        </w:rPr>
        <w:t>PRESENTATION: REVIEW OF ACOP COMPONENTS</w:t>
      </w:r>
    </w:p>
    <w:p w14:paraId="60C59B7C" w14:textId="7BDE5E6D" w:rsidR="002A0CA2" w:rsidRPr="00F24370" w:rsidRDefault="00F24370" w:rsidP="002A0CA2">
      <w:pPr>
        <w:kinsoku w:val="0"/>
        <w:overflowPunct w:val="0"/>
        <w:autoSpaceDE w:val="0"/>
        <w:autoSpaceDN w:val="0"/>
        <w:adjustRightInd w:val="0"/>
        <w:spacing w:line="233" w:lineRule="exact"/>
        <w:ind w:left="39"/>
        <w:rPr>
          <w:rFonts w:ascii="Century Gothic" w:eastAsia="Calibri" w:hAnsi="Century Gothic" w:cs="Century Gothic"/>
          <w:sz w:val="20"/>
        </w:rPr>
      </w:pPr>
      <w:r w:rsidRPr="00F24370">
        <w:rPr>
          <w:rFonts w:ascii="Century Gothic" w:eastAsia="Calibri" w:hAnsi="Century Gothic" w:cs="Century Gothic"/>
          <w:sz w:val="20"/>
        </w:rPr>
        <w:t>Presented by: Peter Asen, Director of Strategy and Development</w:t>
      </w:r>
      <w:r w:rsidR="002A0CA2" w:rsidRPr="00F24370">
        <w:rPr>
          <w:rFonts w:ascii="Century Gothic" w:eastAsia="Calibri" w:hAnsi="Century Gothic" w:cs="Century Gothic"/>
          <w:sz w:val="20"/>
        </w:rPr>
        <w:t>.</w:t>
      </w:r>
      <w:r w:rsidR="00284059">
        <w:rPr>
          <w:rFonts w:ascii="Century Gothic" w:eastAsia="Calibri" w:hAnsi="Century Gothic" w:cs="Century Gothic"/>
          <w:sz w:val="20"/>
        </w:rPr>
        <w:t xml:space="preserve"> Peter reviewed the ACOP revisions that were first presented to the Board in February but which a final vote was delayed on due to the COVID emergency. Public comments from the Resident Advisory Board were also relayed. The RAB comments were the only comments that PHA received during its 52 day comment period.</w:t>
      </w:r>
    </w:p>
    <w:p w14:paraId="6A90F24D" w14:textId="5CC83933" w:rsidR="0079250E" w:rsidRDefault="0079250E" w:rsidP="0079250E">
      <w:pPr>
        <w:jc w:val="both"/>
        <w:rPr>
          <w:rFonts w:ascii="Century Gothic" w:hAnsi="Century Gothic"/>
          <w:b/>
          <w:sz w:val="20"/>
        </w:rPr>
      </w:pPr>
    </w:p>
    <w:p w14:paraId="55AC682F" w14:textId="37E9FAE3" w:rsidR="0079250E" w:rsidRPr="00FB7883" w:rsidRDefault="00F24370" w:rsidP="0079250E">
      <w:pPr>
        <w:jc w:val="both"/>
        <w:rPr>
          <w:rFonts w:ascii="Century Gothic" w:hAnsi="Century Gothic"/>
          <w:b/>
          <w:sz w:val="20"/>
          <w:u w:val="single"/>
        </w:rPr>
      </w:pPr>
      <w:r w:rsidRPr="00F24370">
        <w:rPr>
          <w:rFonts w:ascii="Century Gothic" w:hAnsi="Century Gothic"/>
          <w:b/>
          <w:sz w:val="20"/>
          <w:u w:val="single"/>
        </w:rPr>
        <w:t>RESOLUTION 4296 to approve new format and revisions to the PHA’s Admissions and Continuing Occupancy Plan</w:t>
      </w:r>
      <w:r w:rsidR="00741177">
        <w:rPr>
          <w:rFonts w:ascii="Century Gothic" w:hAnsi="Century Gothic"/>
          <w:b/>
          <w:sz w:val="20"/>
          <w:u w:val="single"/>
        </w:rPr>
        <w:t>:</w:t>
      </w:r>
    </w:p>
    <w:p w14:paraId="5225C8B6" w14:textId="3A61748A" w:rsidR="0079250E" w:rsidRPr="00FB7883" w:rsidRDefault="0079250E" w:rsidP="0079250E">
      <w:pPr>
        <w:jc w:val="both"/>
        <w:rPr>
          <w:rFonts w:ascii="Century Gothic" w:hAnsi="Century Gothic"/>
          <w:b/>
          <w:sz w:val="20"/>
        </w:rPr>
      </w:pPr>
      <w:bookmarkStart w:id="8" w:name="_Hlk40966816"/>
      <w:r w:rsidRPr="00FB7883">
        <w:rPr>
          <w:rFonts w:ascii="Century Gothic" w:hAnsi="Century Gothic"/>
          <w:b/>
          <w:sz w:val="20"/>
        </w:rPr>
        <w:t xml:space="preserve">Status; </w:t>
      </w:r>
      <w:r>
        <w:rPr>
          <w:rFonts w:ascii="Century Gothic" w:hAnsi="Century Gothic"/>
          <w:bCs/>
          <w:sz w:val="20"/>
        </w:rPr>
        <w:t xml:space="preserve">Commissioner </w:t>
      </w:r>
      <w:r w:rsidR="00F24370">
        <w:rPr>
          <w:rFonts w:ascii="Century Gothic" w:hAnsi="Century Gothic"/>
          <w:bCs/>
          <w:sz w:val="20"/>
        </w:rPr>
        <w:t>Igliozzi</w:t>
      </w:r>
      <w:r w:rsidRPr="00FB7883">
        <w:rPr>
          <w:rFonts w:ascii="Century Gothic" w:hAnsi="Century Gothic"/>
          <w:bCs/>
          <w:sz w:val="20"/>
        </w:rPr>
        <w:t xml:space="preserve"> made a motion and </w:t>
      </w:r>
      <w:r w:rsidR="00F24370">
        <w:rPr>
          <w:rFonts w:ascii="Century Gothic" w:hAnsi="Century Gothic"/>
          <w:bCs/>
          <w:sz w:val="20"/>
        </w:rPr>
        <w:t>Commissioner Cigna</w:t>
      </w:r>
      <w:r w:rsidRPr="00FB7883">
        <w:rPr>
          <w:rFonts w:ascii="Century Gothic" w:hAnsi="Century Gothic"/>
          <w:bCs/>
          <w:sz w:val="20"/>
        </w:rPr>
        <w:t xml:space="preserve"> seconded the motion.</w:t>
      </w:r>
      <w:r>
        <w:rPr>
          <w:rFonts w:ascii="Century Gothic" w:hAnsi="Century Gothic"/>
          <w:bCs/>
          <w:sz w:val="20"/>
        </w:rPr>
        <w:t xml:space="preserve"> </w:t>
      </w:r>
    </w:p>
    <w:p w14:paraId="184CA967" w14:textId="77777777" w:rsidR="00F24370" w:rsidRDefault="00F24370" w:rsidP="0079250E">
      <w:pPr>
        <w:jc w:val="both"/>
        <w:rPr>
          <w:rFonts w:ascii="Century Gothic" w:hAnsi="Century Gothic"/>
          <w:b/>
          <w:sz w:val="20"/>
        </w:rPr>
      </w:pPr>
      <w:r w:rsidRPr="00F24370">
        <w:rPr>
          <w:rFonts w:ascii="Century Gothic" w:hAnsi="Century Gothic"/>
          <w:b/>
          <w:sz w:val="20"/>
        </w:rPr>
        <w:t>Votes in favor: Chairman Retsinas, Commissioner Cigna, Doggett, Medina, Lee, Giraud, Igliozzi, Harris, D’Alfonso (9)</w:t>
      </w:r>
    </w:p>
    <w:p w14:paraId="0AB3880A" w14:textId="3C4E0618" w:rsidR="0079250E" w:rsidRDefault="0079250E" w:rsidP="0079250E">
      <w:pPr>
        <w:jc w:val="both"/>
        <w:rPr>
          <w:rFonts w:ascii="Century Gothic" w:hAnsi="Century Gothic"/>
          <w:b/>
          <w:sz w:val="20"/>
        </w:rPr>
      </w:pPr>
      <w:r w:rsidRPr="00FB7883">
        <w:rPr>
          <w:rFonts w:ascii="Century Gothic" w:hAnsi="Century Gothic"/>
          <w:b/>
          <w:sz w:val="20"/>
        </w:rPr>
        <w:t>Votes opposed: none</w:t>
      </w:r>
    </w:p>
    <w:bookmarkEnd w:id="8"/>
    <w:p w14:paraId="1ABF6AF3" w14:textId="3C76BD80" w:rsidR="00C3722C" w:rsidRDefault="00C3722C" w:rsidP="001F7491">
      <w:pPr>
        <w:jc w:val="both"/>
        <w:rPr>
          <w:rFonts w:ascii="Century Gothic" w:hAnsi="Century Gothic"/>
          <w:b/>
          <w:sz w:val="20"/>
        </w:rPr>
      </w:pPr>
    </w:p>
    <w:p w14:paraId="3250AD72" w14:textId="77777777" w:rsidR="00C3722C" w:rsidRDefault="00C3722C" w:rsidP="001F7491">
      <w:pPr>
        <w:jc w:val="both"/>
        <w:rPr>
          <w:rFonts w:ascii="Century Gothic" w:hAnsi="Century Gothic"/>
          <w:b/>
          <w:sz w:val="20"/>
        </w:rPr>
      </w:pPr>
    </w:p>
    <w:p w14:paraId="6BFE899D" w14:textId="2B2BED8C" w:rsidR="00EA117A" w:rsidRPr="00ED4440" w:rsidRDefault="00F36755" w:rsidP="002B3315">
      <w:pPr>
        <w:jc w:val="both"/>
        <w:rPr>
          <w:rFonts w:ascii="Century Gothic" w:hAnsi="Century Gothic"/>
          <w:b/>
          <w:sz w:val="20"/>
        </w:rPr>
      </w:pPr>
      <w:r w:rsidRPr="00ED4440">
        <w:rPr>
          <w:rFonts w:ascii="Century Gothic" w:hAnsi="Century Gothic"/>
          <w:b/>
          <w:sz w:val="20"/>
        </w:rPr>
        <w:t>Adjournment:</w:t>
      </w:r>
      <w:r w:rsidR="000F4932" w:rsidRPr="00ED4440">
        <w:rPr>
          <w:rFonts w:ascii="Century Gothic" w:hAnsi="Century Gothic"/>
          <w:b/>
          <w:sz w:val="20"/>
        </w:rPr>
        <w:t xml:space="preserve"> </w:t>
      </w:r>
    </w:p>
    <w:p w14:paraId="1EF23CF4" w14:textId="171EBEDD" w:rsidR="00A17A37" w:rsidRDefault="00F24370" w:rsidP="002B3315">
      <w:pPr>
        <w:jc w:val="both"/>
        <w:rPr>
          <w:rFonts w:ascii="Century Gothic" w:hAnsi="Century Gothic"/>
          <w:sz w:val="20"/>
        </w:rPr>
      </w:pPr>
      <w:r>
        <w:rPr>
          <w:rFonts w:ascii="Century Gothic" w:hAnsi="Century Gothic"/>
          <w:sz w:val="20"/>
        </w:rPr>
        <w:t>Commissioner Doggett</w:t>
      </w:r>
      <w:r w:rsidR="00A15AD6" w:rsidRPr="00A15AD6">
        <w:rPr>
          <w:rFonts w:ascii="Century Gothic" w:hAnsi="Century Gothic"/>
          <w:sz w:val="20"/>
        </w:rPr>
        <w:t xml:space="preserve"> </w:t>
      </w:r>
      <w:r w:rsidR="005F29B6" w:rsidRPr="00ED4440">
        <w:rPr>
          <w:rFonts w:ascii="Century Gothic" w:hAnsi="Century Gothic"/>
          <w:sz w:val="20"/>
        </w:rPr>
        <w:t>made a motion that the meeting be adjourned</w:t>
      </w:r>
      <w:r w:rsidR="000F4932" w:rsidRPr="00ED4440">
        <w:rPr>
          <w:rFonts w:ascii="Century Gothic" w:hAnsi="Century Gothic"/>
          <w:sz w:val="20"/>
        </w:rPr>
        <w:t xml:space="preserve"> at </w:t>
      </w:r>
      <w:r>
        <w:rPr>
          <w:rFonts w:ascii="Century Gothic" w:hAnsi="Century Gothic"/>
          <w:sz w:val="20"/>
        </w:rPr>
        <w:t>7:01p</w:t>
      </w:r>
      <w:r w:rsidR="000F4932" w:rsidRPr="00ED4440">
        <w:rPr>
          <w:rFonts w:ascii="Century Gothic" w:hAnsi="Century Gothic"/>
          <w:sz w:val="20"/>
        </w:rPr>
        <w:t>m</w:t>
      </w:r>
      <w:r w:rsidR="005F29B6" w:rsidRPr="00ED4440">
        <w:rPr>
          <w:rFonts w:ascii="Century Gothic" w:hAnsi="Century Gothic"/>
          <w:sz w:val="20"/>
        </w:rPr>
        <w:t xml:space="preserve">, seconded by </w:t>
      </w:r>
      <w:r w:rsidR="00BA3929" w:rsidRPr="00ED4440">
        <w:rPr>
          <w:rFonts w:ascii="Century Gothic" w:hAnsi="Century Gothic"/>
          <w:sz w:val="20"/>
        </w:rPr>
        <w:t>Commissioner</w:t>
      </w:r>
      <w:r w:rsidR="005F29B6" w:rsidRPr="00ED4440">
        <w:rPr>
          <w:rFonts w:ascii="Century Gothic" w:hAnsi="Century Gothic"/>
          <w:sz w:val="20"/>
        </w:rPr>
        <w:t xml:space="preserve"> </w:t>
      </w:r>
      <w:r>
        <w:rPr>
          <w:rFonts w:ascii="Century Gothic" w:hAnsi="Century Gothic"/>
          <w:sz w:val="20"/>
        </w:rPr>
        <w:t>Medina</w:t>
      </w:r>
      <w:r w:rsidR="005F29B6" w:rsidRPr="00ED4440">
        <w:rPr>
          <w:rFonts w:ascii="Century Gothic" w:hAnsi="Century Gothic"/>
          <w:sz w:val="20"/>
        </w:rPr>
        <w:t xml:space="preserve">. </w:t>
      </w:r>
      <w:r w:rsidR="00AD3339" w:rsidRPr="00AD3339">
        <w:rPr>
          <w:rFonts w:ascii="Century Gothic" w:hAnsi="Century Gothic"/>
          <w:sz w:val="20"/>
        </w:rPr>
        <w:t>The motion was approved by unanimous voice vote.</w:t>
      </w:r>
    </w:p>
    <w:p w14:paraId="36C4EFF2" w14:textId="77777777" w:rsidR="005E1DA2" w:rsidRDefault="005E1DA2" w:rsidP="002B3315">
      <w:pPr>
        <w:jc w:val="both"/>
        <w:rPr>
          <w:rFonts w:ascii="Century Gothic" w:hAnsi="Century Gothic"/>
          <w:b/>
          <w:sz w:val="20"/>
        </w:rPr>
      </w:pPr>
    </w:p>
    <w:p w14:paraId="083C0915" w14:textId="05DDF76F" w:rsidR="00871486" w:rsidRDefault="00EA117A" w:rsidP="002B3315">
      <w:pPr>
        <w:jc w:val="both"/>
        <w:rPr>
          <w:rFonts w:ascii="Century Gothic" w:hAnsi="Century Gothic"/>
          <w:b/>
          <w:sz w:val="20"/>
        </w:rPr>
      </w:pPr>
      <w:r w:rsidRPr="00E36779">
        <w:rPr>
          <w:rFonts w:ascii="Century Gothic" w:hAnsi="Century Gothic"/>
          <w:b/>
          <w:sz w:val="20"/>
        </w:rPr>
        <w:t>Minutes Submitted and Approved By:</w:t>
      </w:r>
    </w:p>
    <w:p w14:paraId="330CB5CD" w14:textId="77777777" w:rsidR="00741414" w:rsidRDefault="00741414" w:rsidP="005D297D">
      <w:pPr>
        <w:jc w:val="both"/>
        <w:rPr>
          <w:rFonts w:ascii="Century Gothic" w:hAnsi="Century Gothic"/>
          <w:b/>
          <w:sz w:val="20"/>
        </w:rPr>
      </w:pPr>
    </w:p>
    <w:p w14:paraId="31C3A64C" w14:textId="711E438D" w:rsidR="005D297D" w:rsidRDefault="005D297D" w:rsidP="005D297D">
      <w:pPr>
        <w:jc w:val="both"/>
        <w:rPr>
          <w:noProof/>
        </w:rPr>
      </w:pPr>
      <w:r>
        <w:rPr>
          <w:rFonts w:ascii="Edwardian Script ITC" w:hAnsi="Edwardian Script ITC"/>
          <w:noProof/>
          <w:sz w:val="20"/>
        </w:rPr>
        <w:t xml:space="preserve">                </w:t>
      </w:r>
      <w:r>
        <w:rPr>
          <w:noProof/>
        </w:rPr>
        <w:t xml:space="preserve">                                          </w:t>
      </w:r>
    </w:p>
    <w:p w14:paraId="5E36E31C" w14:textId="1F440BBC" w:rsidR="0030437A" w:rsidRDefault="0030437A" w:rsidP="0030437A">
      <w:pPr>
        <w:jc w:val="both"/>
        <w:rPr>
          <w:rFonts w:ascii="Edwardian Script ITC" w:hAnsi="Edwardian Script ITC"/>
          <w:noProof/>
          <w:sz w:val="32"/>
        </w:rPr>
      </w:pPr>
      <w:r w:rsidRPr="00030DFD">
        <w:rPr>
          <w:rFonts w:ascii="Edwardian Script ITC" w:hAnsi="Edwardian Script ITC"/>
          <w:sz w:val="32"/>
        </w:rPr>
        <w:t xml:space="preserve">                                           </w:t>
      </w:r>
    </w:p>
    <w:p w14:paraId="7A856CED" w14:textId="6FE56929" w:rsidR="004E3B39" w:rsidRPr="00030DFD" w:rsidRDefault="004E3B39" w:rsidP="004E3B39">
      <w:pPr>
        <w:jc w:val="both"/>
        <w:rPr>
          <w:rFonts w:ascii="Edwardian Script ITC" w:hAnsi="Edwardian Script ITC"/>
          <w:sz w:val="32"/>
        </w:rPr>
      </w:pPr>
      <w:r w:rsidRPr="00030DFD">
        <w:rPr>
          <w:rFonts w:ascii="Edwardian Script ITC" w:hAnsi="Edwardian Script ITC"/>
          <w:noProof/>
          <w:sz w:val="32"/>
        </w:rPr>
        <mc:AlternateContent>
          <mc:Choice Requires="wps">
            <w:drawing>
              <wp:anchor distT="0" distB="0" distL="114300" distR="114300" simplePos="0" relativeHeight="251661312" behindDoc="0" locked="0" layoutInCell="1" allowOverlap="1" wp14:anchorId="3F65D6B5" wp14:editId="47AD519F">
                <wp:simplePos x="0" y="0"/>
                <wp:positionH relativeFrom="margin">
                  <wp:posOffset>3168015</wp:posOffset>
                </wp:positionH>
                <wp:positionV relativeFrom="paragraph">
                  <wp:posOffset>1210022</wp:posOffset>
                </wp:positionV>
                <wp:extent cx="2552700" cy="19050"/>
                <wp:effectExtent l="0" t="0" r="19050"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1905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B77A0D4" id="Line 9"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49.45pt,95.3pt" to="450.45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" strokeweight="1pt">
                <v:stroke startarrowwidth="narrow" startarrowlength="short" endarrowwidth="narrow" endarrowlength="short"/>
                <w10:wrap anchorx="margin"/>
              </v:line>
            </w:pict>
          </mc:Fallback>
        </mc:AlternateContent>
      </w:r>
      <w:r w:rsidRPr="00030DFD">
        <w:rPr>
          <w:rFonts w:ascii="Edwardian Script ITC" w:hAnsi="Edwardian Script ITC"/>
          <w:noProof/>
          <w:sz w:val="32"/>
        </w:rPr>
        <mc:AlternateContent>
          <mc:Choice Requires="wps">
            <w:drawing>
              <wp:anchor distT="0" distB="0" distL="114300" distR="114300" simplePos="0" relativeHeight="251660288" behindDoc="0" locked="0" layoutInCell="1" allowOverlap="1" wp14:anchorId="05E5C72A" wp14:editId="13A7C944">
                <wp:simplePos x="0" y="0"/>
                <wp:positionH relativeFrom="margin">
                  <wp:align>left</wp:align>
                </wp:positionH>
                <wp:positionV relativeFrom="paragraph">
                  <wp:posOffset>1227282</wp:posOffset>
                </wp:positionV>
                <wp:extent cx="2195195" cy="635"/>
                <wp:effectExtent l="0" t="0" r="33655" b="3746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171D75F" id="Line 8"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96.65pt" to="172.85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" strokeweight="1pt">
                <v:stroke startarrowwidth="narrow" startarrowlength="short" endarrowwidth="narrow" endarrowlength="short"/>
                <w10:wrap anchorx="margin"/>
              </v:line>
            </w:pict>
          </mc:Fallback>
        </mc:AlternateContent>
      </w:r>
      <w:r w:rsidRPr="00030DFD">
        <w:rPr>
          <w:rFonts w:ascii="Edwardian Script ITC" w:hAnsi="Edwardian Script ITC"/>
          <w:sz w:val="32"/>
        </w:rPr>
        <w:t xml:space="preserve">                                   </w:t>
      </w:r>
    </w:p>
    <w:p w14:paraId="646EE917" w14:textId="05BC27A0" w:rsidR="009C7F2A" w:rsidRDefault="009C7F2A" w:rsidP="004E3B39">
      <w:pPr>
        <w:jc w:val="both"/>
        <w:rPr>
          <w:rFonts w:ascii="Edwardian Script ITC" w:hAnsi="Edwardian Script ITC"/>
          <w:sz w:val="32"/>
        </w:rPr>
      </w:pPr>
    </w:p>
    <w:p w14:paraId="1E48CAF7" w14:textId="699F3527" w:rsidR="00F24370" w:rsidRDefault="00F24370" w:rsidP="004E3B39">
      <w:pPr>
        <w:jc w:val="both"/>
        <w:rPr>
          <w:rFonts w:ascii="Edwardian Script ITC" w:hAnsi="Edwardian Script ITC"/>
          <w:sz w:val="32"/>
        </w:rPr>
      </w:pPr>
    </w:p>
    <w:p w14:paraId="1BC707B1" w14:textId="3D7EC1B4" w:rsidR="00F24370" w:rsidRDefault="00F24370" w:rsidP="004E3B39">
      <w:pPr>
        <w:jc w:val="both"/>
        <w:rPr>
          <w:rFonts w:ascii="Edwardian Script ITC" w:hAnsi="Edwardian Script ITC"/>
          <w:sz w:val="32"/>
        </w:rPr>
      </w:pPr>
    </w:p>
    <w:p w14:paraId="42D9FD44" w14:textId="3FD6029A" w:rsidR="00F24370" w:rsidRDefault="00F24370" w:rsidP="004E3B39">
      <w:pPr>
        <w:jc w:val="both"/>
        <w:rPr>
          <w:rFonts w:ascii="Edwardian Script ITC" w:hAnsi="Edwardian Script ITC"/>
          <w:sz w:val="32"/>
        </w:rPr>
      </w:pPr>
    </w:p>
    <w:p w14:paraId="102EB32D" w14:textId="6A9C8808" w:rsidR="00F24370" w:rsidRDefault="00F24370" w:rsidP="004E3B39">
      <w:pPr>
        <w:jc w:val="both"/>
        <w:rPr>
          <w:rFonts w:ascii="Edwardian Script ITC" w:hAnsi="Edwardian Script ITC"/>
          <w:sz w:val="32"/>
        </w:rPr>
      </w:pPr>
    </w:p>
    <w:p w14:paraId="46F4CEBF" w14:textId="77777777" w:rsidR="00F24370" w:rsidRDefault="00F24370" w:rsidP="00F24370">
      <w:pPr>
        <w:jc w:val="both"/>
        <w:rPr>
          <w:rFonts w:ascii="Century Gothic" w:hAnsi="Century Gothic"/>
          <w:sz w:val="20"/>
          <w:lang w:val="es-ES"/>
        </w:rPr>
      </w:pPr>
      <w:r>
        <w:rPr>
          <w:rFonts w:ascii="Century Gothic" w:hAnsi="Century Gothic"/>
          <w:sz w:val="20"/>
          <w:lang w:val="es-ES"/>
        </w:rPr>
        <w:t>Taisha Capo</w:t>
      </w:r>
      <w:r>
        <w:rPr>
          <w:rFonts w:ascii="Century Gothic" w:hAnsi="Century Gothic"/>
          <w:sz w:val="20"/>
          <w:lang w:val="es-ES"/>
        </w:rPr>
        <w:tab/>
      </w:r>
      <w:r>
        <w:rPr>
          <w:rFonts w:ascii="Century Gothic" w:hAnsi="Century Gothic"/>
          <w:sz w:val="20"/>
          <w:lang w:val="es-ES"/>
        </w:rPr>
        <w:tab/>
      </w:r>
      <w:r>
        <w:rPr>
          <w:rFonts w:ascii="Century Gothic" w:hAnsi="Century Gothic"/>
          <w:sz w:val="20"/>
          <w:lang w:val="es-ES"/>
        </w:rPr>
        <w:tab/>
      </w:r>
      <w:r>
        <w:rPr>
          <w:rFonts w:ascii="Century Gothic" w:hAnsi="Century Gothic"/>
          <w:sz w:val="20"/>
          <w:lang w:val="es-ES"/>
        </w:rPr>
        <w:tab/>
      </w:r>
      <w:r>
        <w:rPr>
          <w:rFonts w:ascii="Century Gothic" w:hAnsi="Century Gothic"/>
          <w:sz w:val="20"/>
          <w:lang w:val="es-ES"/>
        </w:rPr>
        <w:tab/>
      </w:r>
      <w:r>
        <w:rPr>
          <w:rFonts w:ascii="Century Gothic" w:hAnsi="Century Gothic"/>
          <w:sz w:val="20"/>
          <w:lang w:val="es-ES"/>
        </w:rPr>
        <w:tab/>
        <w:t xml:space="preserve">     Melissa Sanzaro</w:t>
      </w:r>
    </w:p>
    <w:p w14:paraId="38AC6209" w14:textId="77777777" w:rsidR="00F24370" w:rsidRPr="00387E08" w:rsidRDefault="00F24370" w:rsidP="00F24370">
      <w:pPr>
        <w:jc w:val="both"/>
        <w:rPr>
          <w:rFonts w:ascii="Edwardian Script ITC" w:hAnsi="Edwardian Script ITC"/>
          <w:sz w:val="32"/>
        </w:rPr>
      </w:pPr>
      <w:r>
        <w:rPr>
          <w:rFonts w:ascii="Century Gothic" w:hAnsi="Century Gothic"/>
          <w:sz w:val="20"/>
        </w:rPr>
        <w:t>Recording Secretary</w:t>
      </w:r>
      <w:r>
        <w:rPr>
          <w:rFonts w:ascii="Century Gothic" w:hAnsi="Century Gothic"/>
          <w:sz w:val="20"/>
        </w:rPr>
        <w:tab/>
      </w:r>
      <w:r>
        <w:rPr>
          <w:rFonts w:ascii="Century Gothic" w:hAnsi="Century Gothic"/>
          <w:sz w:val="20"/>
        </w:rPr>
        <w:tab/>
        <w:t xml:space="preserve">   </w:t>
      </w:r>
      <w:r>
        <w:rPr>
          <w:rFonts w:ascii="Century Gothic" w:hAnsi="Century Gothic"/>
          <w:sz w:val="20"/>
        </w:rPr>
        <w:tab/>
      </w:r>
      <w:r>
        <w:rPr>
          <w:rFonts w:ascii="Century Gothic" w:hAnsi="Century Gothic"/>
          <w:sz w:val="20"/>
        </w:rPr>
        <w:tab/>
      </w:r>
      <w:r>
        <w:rPr>
          <w:rFonts w:ascii="Century Gothic" w:hAnsi="Century Gothic"/>
          <w:sz w:val="20"/>
        </w:rPr>
        <w:tab/>
        <w:t xml:space="preserve">     Executive Director</w:t>
      </w:r>
    </w:p>
    <w:p w14:paraId="121B8E13" w14:textId="77777777" w:rsidR="00F24370" w:rsidRPr="00387E08" w:rsidRDefault="00F24370" w:rsidP="004E3B39">
      <w:pPr>
        <w:jc w:val="both"/>
        <w:rPr>
          <w:rFonts w:ascii="Edwardian Script ITC" w:hAnsi="Edwardian Script ITC"/>
          <w:sz w:val="32"/>
        </w:rPr>
      </w:pPr>
    </w:p>
    <w:sectPr w:rsidR="00F24370" w:rsidRPr="00387E08" w:rsidSect="00FC5236">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D83A0" w14:textId="77777777" w:rsidR="009309F2" w:rsidRDefault="009309F2" w:rsidP="001078CD">
      <w:r>
        <w:separator/>
      </w:r>
    </w:p>
  </w:endnote>
  <w:endnote w:type="continuationSeparator" w:id="0">
    <w:p w14:paraId="1BA6A51D" w14:textId="77777777" w:rsidR="009309F2" w:rsidRDefault="009309F2" w:rsidP="0010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06669" w14:textId="77777777" w:rsidR="00D12A0C" w:rsidRDefault="00D12A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38261" w14:textId="77777777" w:rsidR="00DA70B8" w:rsidRPr="001078CD" w:rsidRDefault="00DA70B8" w:rsidP="001078CD">
    <w:pPr>
      <w:pStyle w:val="Footer"/>
      <w:jc w:val="right"/>
      <w:rPr>
        <w:rFonts w:ascii="Century Gothic" w:hAnsi="Century Gothic"/>
        <w:sz w:val="18"/>
        <w:szCs w:val="18"/>
      </w:rPr>
    </w:pPr>
    <w:r w:rsidRPr="001078CD">
      <w:rPr>
        <w:rFonts w:ascii="Century Gothic" w:hAnsi="Century Gothic"/>
        <w:sz w:val="18"/>
        <w:szCs w:val="18"/>
      </w:rPr>
      <w:t xml:space="preserve">Page </w:t>
    </w:r>
    <w:r w:rsidRPr="001078CD">
      <w:rPr>
        <w:rFonts w:ascii="Century Gothic" w:hAnsi="Century Gothic"/>
        <w:sz w:val="18"/>
        <w:szCs w:val="18"/>
      </w:rPr>
      <w:fldChar w:fldCharType="begin"/>
    </w:r>
    <w:r w:rsidRPr="001078CD">
      <w:rPr>
        <w:rFonts w:ascii="Century Gothic" w:hAnsi="Century Gothic"/>
        <w:sz w:val="18"/>
        <w:szCs w:val="18"/>
      </w:rPr>
      <w:instrText xml:space="preserve"> PAGE   \* MERGEFORMAT </w:instrText>
    </w:r>
    <w:r w:rsidRPr="001078CD">
      <w:rPr>
        <w:rFonts w:ascii="Century Gothic" w:hAnsi="Century Gothic"/>
        <w:sz w:val="18"/>
        <w:szCs w:val="18"/>
      </w:rPr>
      <w:fldChar w:fldCharType="separate"/>
    </w:r>
    <w:r w:rsidR="001D70D5">
      <w:rPr>
        <w:rFonts w:ascii="Century Gothic" w:hAnsi="Century Gothic"/>
        <w:noProof/>
        <w:sz w:val="18"/>
        <w:szCs w:val="18"/>
      </w:rPr>
      <w:t>6</w:t>
    </w:r>
    <w:r w:rsidRPr="001078CD">
      <w:rPr>
        <w:rFonts w:ascii="Century Gothic" w:hAnsi="Century Gothic"/>
        <w:sz w:val="18"/>
        <w:szCs w:val="18"/>
      </w:rPr>
      <w:fldChar w:fldCharType="end"/>
    </w:r>
    <w:r w:rsidRPr="001078CD">
      <w:rPr>
        <w:rFonts w:ascii="Century Gothic" w:hAnsi="Century Gothic"/>
        <w:sz w:val="18"/>
        <w:szCs w:val="18"/>
      </w:rPr>
      <w:t xml:space="preserve"> of </w:t>
    </w:r>
    <w:r w:rsidR="00A46D45">
      <w:rPr>
        <w:rFonts w:ascii="Century Gothic" w:hAnsi="Century Gothic"/>
        <w:noProof/>
        <w:sz w:val="18"/>
        <w:szCs w:val="18"/>
      </w:rPr>
      <w:fldChar w:fldCharType="begin"/>
    </w:r>
    <w:r w:rsidR="00A46D45">
      <w:rPr>
        <w:rFonts w:ascii="Century Gothic" w:hAnsi="Century Gothic"/>
        <w:noProof/>
        <w:sz w:val="18"/>
        <w:szCs w:val="18"/>
      </w:rPr>
      <w:instrText xml:space="preserve"> NUMPAGES  \* Arabic  \* MERGEFORMAT </w:instrText>
    </w:r>
    <w:r w:rsidR="00A46D45">
      <w:rPr>
        <w:rFonts w:ascii="Century Gothic" w:hAnsi="Century Gothic"/>
        <w:noProof/>
        <w:sz w:val="18"/>
        <w:szCs w:val="18"/>
      </w:rPr>
      <w:fldChar w:fldCharType="separate"/>
    </w:r>
    <w:r w:rsidR="001D70D5">
      <w:rPr>
        <w:rFonts w:ascii="Century Gothic" w:hAnsi="Century Gothic"/>
        <w:noProof/>
        <w:sz w:val="18"/>
        <w:szCs w:val="18"/>
      </w:rPr>
      <w:t>6</w:t>
    </w:r>
    <w:r w:rsidR="00A46D45">
      <w:rPr>
        <w:rFonts w:ascii="Century Gothic" w:hAnsi="Century Gothic"/>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3F0D5" w14:textId="77777777" w:rsidR="00D12A0C" w:rsidRDefault="00D12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A0678" w14:textId="77777777" w:rsidR="009309F2" w:rsidRDefault="009309F2" w:rsidP="001078CD">
      <w:r>
        <w:separator/>
      </w:r>
    </w:p>
  </w:footnote>
  <w:footnote w:type="continuationSeparator" w:id="0">
    <w:p w14:paraId="5D93B461" w14:textId="77777777" w:rsidR="009309F2" w:rsidRDefault="009309F2" w:rsidP="00107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BEBC3" w14:textId="77777777" w:rsidR="00D12A0C" w:rsidRDefault="00D12A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9820438"/>
      <w:docPartObj>
        <w:docPartGallery w:val="Watermarks"/>
        <w:docPartUnique/>
      </w:docPartObj>
    </w:sdtPr>
    <w:sdtEndPr/>
    <w:sdtContent>
      <w:p w14:paraId="18755A8D" w14:textId="33FF433E" w:rsidR="00D12A0C" w:rsidRDefault="000D1450">
        <w:pPr>
          <w:pStyle w:val="Header"/>
        </w:pPr>
        <w:r>
          <w:rPr>
            <w:noProof/>
          </w:rPr>
          <w:pict w14:anchorId="590AEE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1785C" w14:textId="77777777" w:rsidR="00D12A0C" w:rsidRDefault="00D12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C6553D"/>
    <w:multiLevelType w:val="hybridMultilevel"/>
    <w:tmpl w:val="8DEEC8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22ADBB"/>
    <w:multiLevelType w:val="hybridMultilevel"/>
    <w:tmpl w:val="B49EDF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226426"/>
    <w:multiLevelType w:val="hybridMultilevel"/>
    <w:tmpl w:val="8840AA70"/>
    <w:lvl w:ilvl="0" w:tplc="82B60768">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90CBA"/>
    <w:multiLevelType w:val="hybridMultilevel"/>
    <w:tmpl w:val="D90E8B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4E54F63"/>
    <w:multiLevelType w:val="hybridMultilevel"/>
    <w:tmpl w:val="80F25254"/>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EE516A"/>
    <w:multiLevelType w:val="hybridMultilevel"/>
    <w:tmpl w:val="4E0025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828686D"/>
    <w:multiLevelType w:val="hybridMultilevel"/>
    <w:tmpl w:val="ED3463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640417"/>
    <w:multiLevelType w:val="hybridMultilevel"/>
    <w:tmpl w:val="0E345B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DB26F91"/>
    <w:multiLevelType w:val="hybridMultilevel"/>
    <w:tmpl w:val="801E7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27E21"/>
    <w:multiLevelType w:val="hybridMultilevel"/>
    <w:tmpl w:val="2B388162"/>
    <w:lvl w:ilvl="0" w:tplc="82B60768">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0564F0"/>
    <w:multiLevelType w:val="hybridMultilevel"/>
    <w:tmpl w:val="463A9A42"/>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1" w15:restartNumberingAfterBreak="0">
    <w:nsid w:val="232A342D"/>
    <w:multiLevelType w:val="hybridMultilevel"/>
    <w:tmpl w:val="9DD445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2" w15:restartNumberingAfterBreak="0">
    <w:nsid w:val="29184A27"/>
    <w:multiLevelType w:val="hybridMultilevel"/>
    <w:tmpl w:val="462ED75A"/>
    <w:lvl w:ilvl="0" w:tplc="8C5E884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F690137"/>
    <w:multiLevelType w:val="hybridMultilevel"/>
    <w:tmpl w:val="AD0410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FF17C44"/>
    <w:multiLevelType w:val="hybridMultilevel"/>
    <w:tmpl w:val="1C2AC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1F2258"/>
    <w:multiLevelType w:val="hybridMultilevel"/>
    <w:tmpl w:val="900221B8"/>
    <w:lvl w:ilvl="0" w:tplc="F398D306">
      <w:start w:val="1"/>
      <w:numFmt w:val="lowerLetter"/>
      <w:lvlText w:val="%1)"/>
      <w:lvlJc w:val="left"/>
      <w:pPr>
        <w:ind w:left="2160" w:hanging="360"/>
      </w:pPr>
      <w:rPr>
        <w:rFonts w:ascii="Century Gothic" w:eastAsia="Times New Roman" w:hAnsi="Century Gothic"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52512C1"/>
    <w:multiLevelType w:val="hybridMultilevel"/>
    <w:tmpl w:val="BCD2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E03BD1"/>
    <w:multiLevelType w:val="hybridMultilevel"/>
    <w:tmpl w:val="E79AA884"/>
    <w:lvl w:ilvl="0" w:tplc="82B60768">
      <w:start w:val="1"/>
      <w:numFmt w:val="decimal"/>
      <w:lvlText w:val="%1."/>
      <w:lvlJc w:val="left"/>
      <w:pPr>
        <w:ind w:left="720" w:hanging="360"/>
      </w:pPr>
      <w:rPr>
        <w:rFonts w:hint="default"/>
        <w:b w:val="0"/>
      </w:rPr>
    </w:lvl>
    <w:lvl w:ilvl="1" w:tplc="04090017">
      <w:start w:val="1"/>
      <w:numFmt w:val="lowerLetter"/>
      <w:lvlText w:val="%2)"/>
      <w:lvlJc w:val="left"/>
      <w:pPr>
        <w:ind w:left="1440" w:hanging="360"/>
      </w:pPr>
      <w:rPr>
        <w:rFonts w:hint="default"/>
        <w:b w:val="0"/>
      </w:rPr>
    </w:lvl>
    <w:lvl w:ilvl="2" w:tplc="04090001">
      <w:start w:val="1"/>
      <w:numFmt w:val="bullet"/>
      <w:lvlText w:val=""/>
      <w:lvlJc w:val="left"/>
      <w:pPr>
        <w:ind w:left="2160" w:hanging="180"/>
      </w:pPr>
      <w:rPr>
        <w:rFonts w:ascii="Symbol" w:hAnsi="Symbol" w:hint="default"/>
      </w:rPr>
    </w:lvl>
    <w:lvl w:ilvl="3" w:tplc="3CCA7AF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EA181E"/>
    <w:multiLevelType w:val="hybridMultilevel"/>
    <w:tmpl w:val="EB98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7DAFC0"/>
    <w:multiLevelType w:val="hybridMultilevel"/>
    <w:tmpl w:val="FD7C88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E214569"/>
    <w:multiLevelType w:val="hybridMultilevel"/>
    <w:tmpl w:val="3208D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557F88"/>
    <w:multiLevelType w:val="hybridMultilevel"/>
    <w:tmpl w:val="96B04F4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AAD0EB7"/>
    <w:multiLevelType w:val="hybridMultilevel"/>
    <w:tmpl w:val="70EA5E70"/>
    <w:lvl w:ilvl="0" w:tplc="BC86F5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9C2B41"/>
    <w:multiLevelType w:val="hybridMultilevel"/>
    <w:tmpl w:val="28A6EF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EDA4839"/>
    <w:multiLevelType w:val="hybridMultilevel"/>
    <w:tmpl w:val="04686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FED0D97"/>
    <w:multiLevelType w:val="hybridMultilevel"/>
    <w:tmpl w:val="AE72D8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5640F98"/>
    <w:multiLevelType w:val="hybridMultilevel"/>
    <w:tmpl w:val="82994D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737134A"/>
    <w:multiLevelType w:val="hybridMultilevel"/>
    <w:tmpl w:val="81B694D6"/>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8" w15:restartNumberingAfterBreak="0">
    <w:nsid w:val="57633090"/>
    <w:multiLevelType w:val="hybridMultilevel"/>
    <w:tmpl w:val="8BD4EA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C114129"/>
    <w:multiLevelType w:val="hybridMultilevel"/>
    <w:tmpl w:val="4292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846E46"/>
    <w:multiLevelType w:val="hybridMultilevel"/>
    <w:tmpl w:val="9E303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957F2D"/>
    <w:multiLevelType w:val="hybridMultilevel"/>
    <w:tmpl w:val="57BAEE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04C1B35"/>
    <w:multiLevelType w:val="hybridMultilevel"/>
    <w:tmpl w:val="E2D24A1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3" w15:restartNumberingAfterBreak="0">
    <w:nsid w:val="634C2402"/>
    <w:multiLevelType w:val="hybridMultilevel"/>
    <w:tmpl w:val="3022DD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6161BC4"/>
    <w:multiLevelType w:val="hybridMultilevel"/>
    <w:tmpl w:val="AD24DB84"/>
    <w:lvl w:ilvl="0" w:tplc="82B60768">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BB37B3"/>
    <w:multiLevelType w:val="hybridMultilevel"/>
    <w:tmpl w:val="5EB606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8402B89"/>
    <w:multiLevelType w:val="hybridMultilevel"/>
    <w:tmpl w:val="A07C56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B0208E5"/>
    <w:multiLevelType w:val="hybridMultilevel"/>
    <w:tmpl w:val="BA7234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E2009B8"/>
    <w:multiLevelType w:val="hybridMultilevel"/>
    <w:tmpl w:val="35321206"/>
    <w:lvl w:ilvl="0" w:tplc="82B60768">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D8180F"/>
    <w:multiLevelType w:val="hybridMultilevel"/>
    <w:tmpl w:val="607C0C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F603FE1"/>
    <w:multiLevelType w:val="hybridMultilevel"/>
    <w:tmpl w:val="802EE3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03A2336"/>
    <w:multiLevelType w:val="hybridMultilevel"/>
    <w:tmpl w:val="1070F1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13B28A6"/>
    <w:multiLevelType w:val="hybridMultilevel"/>
    <w:tmpl w:val="6928C1F4"/>
    <w:lvl w:ilvl="0" w:tplc="82B60768">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111A7C"/>
    <w:multiLevelType w:val="hybridMultilevel"/>
    <w:tmpl w:val="562429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E2B05BA"/>
    <w:multiLevelType w:val="hybridMultilevel"/>
    <w:tmpl w:val="E7067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4722B0"/>
    <w:multiLevelType w:val="hybridMultilevel"/>
    <w:tmpl w:val="DA125E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7"/>
  </w:num>
  <w:num w:numId="2">
    <w:abstractNumId w:val="44"/>
  </w:num>
  <w:num w:numId="3">
    <w:abstractNumId w:val="41"/>
  </w:num>
  <w:num w:numId="4">
    <w:abstractNumId w:val="4"/>
  </w:num>
  <w:num w:numId="5">
    <w:abstractNumId w:val="43"/>
  </w:num>
  <w:num w:numId="6">
    <w:abstractNumId w:val="29"/>
  </w:num>
  <w:num w:numId="7">
    <w:abstractNumId w:val="8"/>
  </w:num>
  <w:num w:numId="8">
    <w:abstractNumId w:val="33"/>
  </w:num>
  <w:num w:numId="9">
    <w:abstractNumId w:val="28"/>
  </w:num>
  <w:num w:numId="10">
    <w:abstractNumId w:val="16"/>
  </w:num>
  <w:num w:numId="11">
    <w:abstractNumId w:val="13"/>
  </w:num>
  <w:num w:numId="12">
    <w:abstractNumId w:val="23"/>
  </w:num>
  <w:num w:numId="13">
    <w:abstractNumId w:val="27"/>
  </w:num>
  <w:num w:numId="14">
    <w:abstractNumId w:val="20"/>
  </w:num>
  <w:num w:numId="15">
    <w:abstractNumId w:val="39"/>
  </w:num>
  <w:num w:numId="16">
    <w:abstractNumId w:val="11"/>
  </w:num>
  <w:num w:numId="17">
    <w:abstractNumId w:val="3"/>
  </w:num>
  <w:num w:numId="18">
    <w:abstractNumId w:val="21"/>
  </w:num>
  <w:num w:numId="19">
    <w:abstractNumId w:val="45"/>
  </w:num>
  <w:num w:numId="20">
    <w:abstractNumId w:val="15"/>
  </w:num>
  <w:num w:numId="21">
    <w:abstractNumId w:val="10"/>
  </w:num>
  <w:num w:numId="22">
    <w:abstractNumId w:val="37"/>
  </w:num>
  <w:num w:numId="23">
    <w:abstractNumId w:val="42"/>
  </w:num>
  <w:num w:numId="24">
    <w:abstractNumId w:val="9"/>
  </w:num>
  <w:num w:numId="25">
    <w:abstractNumId w:val="38"/>
  </w:num>
  <w:num w:numId="26">
    <w:abstractNumId w:val="2"/>
  </w:num>
  <w:num w:numId="27">
    <w:abstractNumId w:val="34"/>
  </w:num>
  <w:num w:numId="28">
    <w:abstractNumId w:val="25"/>
  </w:num>
  <w:num w:numId="29">
    <w:abstractNumId w:val="32"/>
  </w:num>
  <w:num w:numId="30">
    <w:abstractNumId w:val="7"/>
  </w:num>
  <w:num w:numId="31">
    <w:abstractNumId w:val="14"/>
  </w:num>
  <w:num w:numId="32">
    <w:abstractNumId w:val="0"/>
  </w:num>
  <w:num w:numId="33">
    <w:abstractNumId w:val="5"/>
  </w:num>
  <w:num w:numId="34">
    <w:abstractNumId w:val="26"/>
  </w:num>
  <w:num w:numId="35">
    <w:abstractNumId w:val="19"/>
  </w:num>
  <w:num w:numId="36">
    <w:abstractNumId w:val="12"/>
  </w:num>
  <w:num w:numId="37">
    <w:abstractNumId w:val="18"/>
  </w:num>
  <w:num w:numId="38">
    <w:abstractNumId w:val="22"/>
  </w:num>
  <w:num w:numId="39">
    <w:abstractNumId w:val="6"/>
  </w:num>
  <w:num w:numId="40">
    <w:abstractNumId w:val="1"/>
  </w:num>
  <w:num w:numId="41">
    <w:abstractNumId w:val="40"/>
  </w:num>
  <w:num w:numId="42">
    <w:abstractNumId w:val="30"/>
  </w:num>
  <w:num w:numId="43">
    <w:abstractNumId w:val="31"/>
  </w:num>
  <w:num w:numId="44">
    <w:abstractNumId w:val="36"/>
  </w:num>
  <w:num w:numId="45">
    <w:abstractNumId w:val="24"/>
  </w:num>
  <w:num w:numId="46">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2A9"/>
    <w:rsid w:val="00000343"/>
    <w:rsid w:val="000003C5"/>
    <w:rsid w:val="00001DEF"/>
    <w:rsid w:val="00002204"/>
    <w:rsid w:val="00004396"/>
    <w:rsid w:val="000045B1"/>
    <w:rsid w:val="000059CD"/>
    <w:rsid w:val="000060D9"/>
    <w:rsid w:val="000069C2"/>
    <w:rsid w:val="000100FF"/>
    <w:rsid w:val="00010AEF"/>
    <w:rsid w:val="00012310"/>
    <w:rsid w:val="00012A3C"/>
    <w:rsid w:val="00012ADD"/>
    <w:rsid w:val="00012C8E"/>
    <w:rsid w:val="0001374D"/>
    <w:rsid w:val="00013F82"/>
    <w:rsid w:val="00014966"/>
    <w:rsid w:val="00014FFF"/>
    <w:rsid w:val="0001517F"/>
    <w:rsid w:val="000157C3"/>
    <w:rsid w:val="000157DD"/>
    <w:rsid w:val="0001692A"/>
    <w:rsid w:val="0001782E"/>
    <w:rsid w:val="000178D8"/>
    <w:rsid w:val="00017F84"/>
    <w:rsid w:val="00020136"/>
    <w:rsid w:val="00020563"/>
    <w:rsid w:val="00021A96"/>
    <w:rsid w:val="00021E75"/>
    <w:rsid w:val="00023290"/>
    <w:rsid w:val="000245A1"/>
    <w:rsid w:val="00024691"/>
    <w:rsid w:val="00025C3E"/>
    <w:rsid w:val="00025CD9"/>
    <w:rsid w:val="00026045"/>
    <w:rsid w:val="00026F40"/>
    <w:rsid w:val="000279B3"/>
    <w:rsid w:val="0003001A"/>
    <w:rsid w:val="00030234"/>
    <w:rsid w:val="00030B23"/>
    <w:rsid w:val="00030DFD"/>
    <w:rsid w:val="0003315C"/>
    <w:rsid w:val="000333DC"/>
    <w:rsid w:val="00034CAB"/>
    <w:rsid w:val="0003517A"/>
    <w:rsid w:val="00036202"/>
    <w:rsid w:val="0003650B"/>
    <w:rsid w:val="000369AC"/>
    <w:rsid w:val="00036B30"/>
    <w:rsid w:val="000378B4"/>
    <w:rsid w:val="00037D4B"/>
    <w:rsid w:val="00037D61"/>
    <w:rsid w:val="000403F4"/>
    <w:rsid w:val="00040478"/>
    <w:rsid w:val="0004111A"/>
    <w:rsid w:val="000412ED"/>
    <w:rsid w:val="00041408"/>
    <w:rsid w:val="0004173B"/>
    <w:rsid w:val="00042C10"/>
    <w:rsid w:val="00044C4A"/>
    <w:rsid w:val="000452FA"/>
    <w:rsid w:val="0004569F"/>
    <w:rsid w:val="00046094"/>
    <w:rsid w:val="00050498"/>
    <w:rsid w:val="0005127A"/>
    <w:rsid w:val="00051448"/>
    <w:rsid w:val="000522CE"/>
    <w:rsid w:val="000539DD"/>
    <w:rsid w:val="00053D1A"/>
    <w:rsid w:val="000551F1"/>
    <w:rsid w:val="000561D0"/>
    <w:rsid w:val="00056D8D"/>
    <w:rsid w:val="0006048C"/>
    <w:rsid w:val="00060B8C"/>
    <w:rsid w:val="00061DC2"/>
    <w:rsid w:val="00062094"/>
    <w:rsid w:val="00062357"/>
    <w:rsid w:val="00062773"/>
    <w:rsid w:val="000627EF"/>
    <w:rsid w:val="0006315B"/>
    <w:rsid w:val="00063E57"/>
    <w:rsid w:val="000643C4"/>
    <w:rsid w:val="0006466C"/>
    <w:rsid w:val="00064EF0"/>
    <w:rsid w:val="000650FB"/>
    <w:rsid w:val="00065CAA"/>
    <w:rsid w:val="00066B7C"/>
    <w:rsid w:val="00066BC7"/>
    <w:rsid w:val="000671F0"/>
    <w:rsid w:val="00067BA8"/>
    <w:rsid w:val="00067D2E"/>
    <w:rsid w:val="00070877"/>
    <w:rsid w:val="00070909"/>
    <w:rsid w:val="00070D90"/>
    <w:rsid w:val="0007197C"/>
    <w:rsid w:val="00071B60"/>
    <w:rsid w:val="00072167"/>
    <w:rsid w:val="0007273F"/>
    <w:rsid w:val="00072AAA"/>
    <w:rsid w:val="00072B31"/>
    <w:rsid w:val="00073149"/>
    <w:rsid w:val="000739F4"/>
    <w:rsid w:val="00073FE5"/>
    <w:rsid w:val="000741CB"/>
    <w:rsid w:val="0007451C"/>
    <w:rsid w:val="0007478D"/>
    <w:rsid w:val="000747C3"/>
    <w:rsid w:val="00074EC7"/>
    <w:rsid w:val="000754B9"/>
    <w:rsid w:val="00075C4E"/>
    <w:rsid w:val="00076A71"/>
    <w:rsid w:val="000778C2"/>
    <w:rsid w:val="00080283"/>
    <w:rsid w:val="00080536"/>
    <w:rsid w:val="000809D3"/>
    <w:rsid w:val="00080BA9"/>
    <w:rsid w:val="00081224"/>
    <w:rsid w:val="0008160A"/>
    <w:rsid w:val="00081D47"/>
    <w:rsid w:val="00081D68"/>
    <w:rsid w:val="00081EAF"/>
    <w:rsid w:val="00081EC2"/>
    <w:rsid w:val="000820EB"/>
    <w:rsid w:val="00082632"/>
    <w:rsid w:val="000828BD"/>
    <w:rsid w:val="000836F3"/>
    <w:rsid w:val="00083D32"/>
    <w:rsid w:val="00084307"/>
    <w:rsid w:val="000848D1"/>
    <w:rsid w:val="00084E3F"/>
    <w:rsid w:val="000860CB"/>
    <w:rsid w:val="000863A1"/>
    <w:rsid w:val="00087E2F"/>
    <w:rsid w:val="000901B7"/>
    <w:rsid w:val="0009321A"/>
    <w:rsid w:val="00095389"/>
    <w:rsid w:val="00096199"/>
    <w:rsid w:val="00096BEC"/>
    <w:rsid w:val="00097081"/>
    <w:rsid w:val="000970DF"/>
    <w:rsid w:val="000978D5"/>
    <w:rsid w:val="00097900"/>
    <w:rsid w:val="000A087C"/>
    <w:rsid w:val="000A1FCB"/>
    <w:rsid w:val="000A2090"/>
    <w:rsid w:val="000A34F7"/>
    <w:rsid w:val="000A3628"/>
    <w:rsid w:val="000A3DB6"/>
    <w:rsid w:val="000A3E83"/>
    <w:rsid w:val="000A4358"/>
    <w:rsid w:val="000A446B"/>
    <w:rsid w:val="000A4F08"/>
    <w:rsid w:val="000A55D4"/>
    <w:rsid w:val="000A6DCF"/>
    <w:rsid w:val="000B01D3"/>
    <w:rsid w:val="000B087D"/>
    <w:rsid w:val="000B0C75"/>
    <w:rsid w:val="000B1CBC"/>
    <w:rsid w:val="000B1ED5"/>
    <w:rsid w:val="000B1F41"/>
    <w:rsid w:val="000B37C6"/>
    <w:rsid w:val="000B3B04"/>
    <w:rsid w:val="000B5297"/>
    <w:rsid w:val="000B6A8A"/>
    <w:rsid w:val="000B6DD1"/>
    <w:rsid w:val="000B75B6"/>
    <w:rsid w:val="000C004F"/>
    <w:rsid w:val="000C0075"/>
    <w:rsid w:val="000C0126"/>
    <w:rsid w:val="000C02EB"/>
    <w:rsid w:val="000C02FF"/>
    <w:rsid w:val="000C052B"/>
    <w:rsid w:val="000C0BFC"/>
    <w:rsid w:val="000C2ED4"/>
    <w:rsid w:val="000C414F"/>
    <w:rsid w:val="000C443D"/>
    <w:rsid w:val="000C4545"/>
    <w:rsid w:val="000C485D"/>
    <w:rsid w:val="000C583B"/>
    <w:rsid w:val="000C6744"/>
    <w:rsid w:val="000C77A9"/>
    <w:rsid w:val="000C77D6"/>
    <w:rsid w:val="000C7A37"/>
    <w:rsid w:val="000C7C51"/>
    <w:rsid w:val="000D081C"/>
    <w:rsid w:val="000D0B5A"/>
    <w:rsid w:val="000D0B81"/>
    <w:rsid w:val="000D1353"/>
    <w:rsid w:val="000D1450"/>
    <w:rsid w:val="000D383D"/>
    <w:rsid w:val="000D3BB2"/>
    <w:rsid w:val="000D4453"/>
    <w:rsid w:val="000D4651"/>
    <w:rsid w:val="000D596A"/>
    <w:rsid w:val="000D6A1D"/>
    <w:rsid w:val="000D6A94"/>
    <w:rsid w:val="000D7416"/>
    <w:rsid w:val="000D7D0D"/>
    <w:rsid w:val="000E0C68"/>
    <w:rsid w:val="000E15F1"/>
    <w:rsid w:val="000E262B"/>
    <w:rsid w:val="000E2682"/>
    <w:rsid w:val="000E2AF4"/>
    <w:rsid w:val="000E5433"/>
    <w:rsid w:val="000E5D9B"/>
    <w:rsid w:val="000E6102"/>
    <w:rsid w:val="000E71CA"/>
    <w:rsid w:val="000E7868"/>
    <w:rsid w:val="000E7E70"/>
    <w:rsid w:val="000F0F1B"/>
    <w:rsid w:val="000F108B"/>
    <w:rsid w:val="000F1419"/>
    <w:rsid w:val="000F3B11"/>
    <w:rsid w:val="000F3C2F"/>
    <w:rsid w:val="000F408E"/>
    <w:rsid w:val="000F4474"/>
    <w:rsid w:val="000F4932"/>
    <w:rsid w:val="000F5246"/>
    <w:rsid w:val="000F7019"/>
    <w:rsid w:val="000F7261"/>
    <w:rsid w:val="000F753A"/>
    <w:rsid w:val="000F7BA3"/>
    <w:rsid w:val="000F7D82"/>
    <w:rsid w:val="000F7D89"/>
    <w:rsid w:val="000F7E6D"/>
    <w:rsid w:val="00100DC2"/>
    <w:rsid w:val="00101581"/>
    <w:rsid w:val="001028C1"/>
    <w:rsid w:val="001030BB"/>
    <w:rsid w:val="00103863"/>
    <w:rsid w:val="001047D3"/>
    <w:rsid w:val="00104B29"/>
    <w:rsid w:val="0010553C"/>
    <w:rsid w:val="00105C8A"/>
    <w:rsid w:val="001063A4"/>
    <w:rsid w:val="00106783"/>
    <w:rsid w:val="00106964"/>
    <w:rsid w:val="00107243"/>
    <w:rsid w:val="001074BE"/>
    <w:rsid w:val="001075B2"/>
    <w:rsid w:val="001078CD"/>
    <w:rsid w:val="0010795D"/>
    <w:rsid w:val="00110FA4"/>
    <w:rsid w:val="001111C0"/>
    <w:rsid w:val="001113AD"/>
    <w:rsid w:val="00111730"/>
    <w:rsid w:val="001122C5"/>
    <w:rsid w:val="00112495"/>
    <w:rsid w:val="00112901"/>
    <w:rsid w:val="001132CA"/>
    <w:rsid w:val="001142FC"/>
    <w:rsid w:val="0011439F"/>
    <w:rsid w:val="00115084"/>
    <w:rsid w:val="00115383"/>
    <w:rsid w:val="001154D8"/>
    <w:rsid w:val="001155AE"/>
    <w:rsid w:val="00115E25"/>
    <w:rsid w:val="00116131"/>
    <w:rsid w:val="00116431"/>
    <w:rsid w:val="00116467"/>
    <w:rsid w:val="00116806"/>
    <w:rsid w:val="0011688A"/>
    <w:rsid w:val="00116B79"/>
    <w:rsid w:val="0011772B"/>
    <w:rsid w:val="00117FBE"/>
    <w:rsid w:val="0012000D"/>
    <w:rsid w:val="001210B0"/>
    <w:rsid w:val="0012125E"/>
    <w:rsid w:val="00121F5B"/>
    <w:rsid w:val="00122529"/>
    <w:rsid w:val="00123938"/>
    <w:rsid w:val="00123FB9"/>
    <w:rsid w:val="00124287"/>
    <w:rsid w:val="001253F6"/>
    <w:rsid w:val="00126273"/>
    <w:rsid w:val="00126376"/>
    <w:rsid w:val="00126FD3"/>
    <w:rsid w:val="00130900"/>
    <w:rsid w:val="00130A98"/>
    <w:rsid w:val="00130DD4"/>
    <w:rsid w:val="0013182C"/>
    <w:rsid w:val="00131838"/>
    <w:rsid w:val="00131F5B"/>
    <w:rsid w:val="00132CC4"/>
    <w:rsid w:val="00133194"/>
    <w:rsid w:val="00133D9E"/>
    <w:rsid w:val="001349BB"/>
    <w:rsid w:val="0013519F"/>
    <w:rsid w:val="0013523A"/>
    <w:rsid w:val="00135A8B"/>
    <w:rsid w:val="00135C60"/>
    <w:rsid w:val="00135E7E"/>
    <w:rsid w:val="00136CC1"/>
    <w:rsid w:val="00137372"/>
    <w:rsid w:val="00137754"/>
    <w:rsid w:val="0013798A"/>
    <w:rsid w:val="00137993"/>
    <w:rsid w:val="00137BA3"/>
    <w:rsid w:val="001406EE"/>
    <w:rsid w:val="00141166"/>
    <w:rsid w:val="00141C4A"/>
    <w:rsid w:val="00141CDE"/>
    <w:rsid w:val="00141E6A"/>
    <w:rsid w:val="001424E9"/>
    <w:rsid w:val="00142FAF"/>
    <w:rsid w:val="001434A2"/>
    <w:rsid w:val="00143907"/>
    <w:rsid w:val="00144131"/>
    <w:rsid w:val="0014436C"/>
    <w:rsid w:val="00144E5B"/>
    <w:rsid w:val="00144EA5"/>
    <w:rsid w:val="0014531B"/>
    <w:rsid w:val="00146318"/>
    <w:rsid w:val="00146AAE"/>
    <w:rsid w:val="00146E99"/>
    <w:rsid w:val="00147400"/>
    <w:rsid w:val="00150987"/>
    <w:rsid w:val="0015132B"/>
    <w:rsid w:val="00151716"/>
    <w:rsid w:val="001518A3"/>
    <w:rsid w:val="001519AE"/>
    <w:rsid w:val="00151B1B"/>
    <w:rsid w:val="001532B9"/>
    <w:rsid w:val="0015388E"/>
    <w:rsid w:val="00153A35"/>
    <w:rsid w:val="00153A99"/>
    <w:rsid w:val="001542A3"/>
    <w:rsid w:val="00155064"/>
    <w:rsid w:val="00155322"/>
    <w:rsid w:val="0015771E"/>
    <w:rsid w:val="00157F03"/>
    <w:rsid w:val="0016038D"/>
    <w:rsid w:val="0016096F"/>
    <w:rsid w:val="00161BB9"/>
    <w:rsid w:val="00162651"/>
    <w:rsid w:val="00162F46"/>
    <w:rsid w:val="00163847"/>
    <w:rsid w:val="001645A7"/>
    <w:rsid w:val="00165ABE"/>
    <w:rsid w:val="001660AA"/>
    <w:rsid w:val="001672DF"/>
    <w:rsid w:val="00167697"/>
    <w:rsid w:val="001710DA"/>
    <w:rsid w:val="0017148E"/>
    <w:rsid w:val="00171693"/>
    <w:rsid w:val="00171AED"/>
    <w:rsid w:val="00172A68"/>
    <w:rsid w:val="0017309F"/>
    <w:rsid w:val="001743A3"/>
    <w:rsid w:val="00177F9F"/>
    <w:rsid w:val="00180166"/>
    <w:rsid w:val="001808F0"/>
    <w:rsid w:val="001817DC"/>
    <w:rsid w:val="0018185A"/>
    <w:rsid w:val="00181E41"/>
    <w:rsid w:val="001831FD"/>
    <w:rsid w:val="00183D05"/>
    <w:rsid w:val="00184ED2"/>
    <w:rsid w:val="001851B9"/>
    <w:rsid w:val="001855CF"/>
    <w:rsid w:val="001855FA"/>
    <w:rsid w:val="00185645"/>
    <w:rsid w:val="00186642"/>
    <w:rsid w:val="00186E3E"/>
    <w:rsid w:val="00187371"/>
    <w:rsid w:val="00190C2A"/>
    <w:rsid w:val="00191A5F"/>
    <w:rsid w:val="00192A01"/>
    <w:rsid w:val="00192C30"/>
    <w:rsid w:val="00192C35"/>
    <w:rsid w:val="00192C41"/>
    <w:rsid w:val="00193896"/>
    <w:rsid w:val="00194C1D"/>
    <w:rsid w:val="00194C38"/>
    <w:rsid w:val="0019505A"/>
    <w:rsid w:val="00195532"/>
    <w:rsid w:val="00195705"/>
    <w:rsid w:val="0019579C"/>
    <w:rsid w:val="00195F89"/>
    <w:rsid w:val="00196297"/>
    <w:rsid w:val="00197BEE"/>
    <w:rsid w:val="00197FB7"/>
    <w:rsid w:val="001A17C4"/>
    <w:rsid w:val="001A200C"/>
    <w:rsid w:val="001A2625"/>
    <w:rsid w:val="001A2831"/>
    <w:rsid w:val="001A2BC0"/>
    <w:rsid w:val="001A37A4"/>
    <w:rsid w:val="001A37C3"/>
    <w:rsid w:val="001A39D8"/>
    <w:rsid w:val="001A3AB6"/>
    <w:rsid w:val="001A43CB"/>
    <w:rsid w:val="001A4537"/>
    <w:rsid w:val="001A457A"/>
    <w:rsid w:val="001A4AE0"/>
    <w:rsid w:val="001A5DC5"/>
    <w:rsid w:val="001A5E88"/>
    <w:rsid w:val="001A6046"/>
    <w:rsid w:val="001A65DA"/>
    <w:rsid w:val="001A68C8"/>
    <w:rsid w:val="001A7477"/>
    <w:rsid w:val="001A74C2"/>
    <w:rsid w:val="001A7D41"/>
    <w:rsid w:val="001B1F6F"/>
    <w:rsid w:val="001B2CAF"/>
    <w:rsid w:val="001B2E2D"/>
    <w:rsid w:val="001B3406"/>
    <w:rsid w:val="001B4033"/>
    <w:rsid w:val="001B442C"/>
    <w:rsid w:val="001B460C"/>
    <w:rsid w:val="001B52A7"/>
    <w:rsid w:val="001B5972"/>
    <w:rsid w:val="001B600D"/>
    <w:rsid w:val="001B65D3"/>
    <w:rsid w:val="001B6956"/>
    <w:rsid w:val="001B6CFF"/>
    <w:rsid w:val="001B7990"/>
    <w:rsid w:val="001B7DD0"/>
    <w:rsid w:val="001C025C"/>
    <w:rsid w:val="001C0FCB"/>
    <w:rsid w:val="001C1564"/>
    <w:rsid w:val="001C1A7A"/>
    <w:rsid w:val="001C2A38"/>
    <w:rsid w:val="001C321A"/>
    <w:rsid w:val="001C3649"/>
    <w:rsid w:val="001C3677"/>
    <w:rsid w:val="001C3946"/>
    <w:rsid w:val="001C3F76"/>
    <w:rsid w:val="001C53CB"/>
    <w:rsid w:val="001C56E9"/>
    <w:rsid w:val="001C5D69"/>
    <w:rsid w:val="001C5D99"/>
    <w:rsid w:val="001C6D13"/>
    <w:rsid w:val="001D0513"/>
    <w:rsid w:val="001D05F4"/>
    <w:rsid w:val="001D0876"/>
    <w:rsid w:val="001D0C15"/>
    <w:rsid w:val="001D19D2"/>
    <w:rsid w:val="001D1F6D"/>
    <w:rsid w:val="001D2A09"/>
    <w:rsid w:val="001D3946"/>
    <w:rsid w:val="001D3C53"/>
    <w:rsid w:val="001D473C"/>
    <w:rsid w:val="001D6BD4"/>
    <w:rsid w:val="001D6FDF"/>
    <w:rsid w:val="001D70D5"/>
    <w:rsid w:val="001D7320"/>
    <w:rsid w:val="001D73FD"/>
    <w:rsid w:val="001D7429"/>
    <w:rsid w:val="001D74DD"/>
    <w:rsid w:val="001E0A06"/>
    <w:rsid w:val="001E13F1"/>
    <w:rsid w:val="001E149E"/>
    <w:rsid w:val="001E1BD8"/>
    <w:rsid w:val="001E2083"/>
    <w:rsid w:val="001E2D27"/>
    <w:rsid w:val="001E3B87"/>
    <w:rsid w:val="001E3DA3"/>
    <w:rsid w:val="001E3DB0"/>
    <w:rsid w:val="001E498B"/>
    <w:rsid w:val="001E4B49"/>
    <w:rsid w:val="001E4EBC"/>
    <w:rsid w:val="001E4F61"/>
    <w:rsid w:val="001E561C"/>
    <w:rsid w:val="001E5852"/>
    <w:rsid w:val="001E5E91"/>
    <w:rsid w:val="001E5EAF"/>
    <w:rsid w:val="001E6A1C"/>
    <w:rsid w:val="001E6AE4"/>
    <w:rsid w:val="001E70AE"/>
    <w:rsid w:val="001F0088"/>
    <w:rsid w:val="001F0427"/>
    <w:rsid w:val="001F0A06"/>
    <w:rsid w:val="001F1A59"/>
    <w:rsid w:val="001F20FB"/>
    <w:rsid w:val="001F22DB"/>
    <w:rsid w:val="001F230D"/>
    <w:rsid w:val="001F253D"/>
    <w:rsid w:val="001F2D87"/>
    <w:rsid w:val="001F3E90"/>
    <w:rsid w:val="001F4A3E"/>
    <w:rsid w:val="001F4C78"/>
    <w:rsid w:val="001F50A7"/>
    <w:rsid w:val="001F597B"/>
    <w:rsid w:val="001F5C8C"/>
    <w:rsid w:val="001F67DA"/>
    <w:rsid w:val="001F6EE9"/>
    <w:rsid w:val="001F7491"/>
    <w:rsid w:val="001F7FD2"/>
    <w:rsid w:val="00200EEB"/>
    <w:rsid w:val="002017B9"/>
    <w:rsid w:val="00201F02"/>
    <w:rsid w:val="00201FB2"/>
    <w:rsid w:val="0020281E"/>
    <w:rsid w:val="00202EB1"/>
    <w:rsid w:val="00203AAD"/>
    <w:rsid w:val="00204FB3"/>
    <w:rsid w:val="00205AEA"/>
    <w:rsid w:val="00205BD0"/>
    <w:rsid w:val="00206196"/>
    <w:rsid w:val="002070EE"/>
    <w:rsid w:val="0020786D"/>
    <w:rsid w:val="00207C4C"/>
    <w:rsid w:val="00210981"/>
    <w:rsid w:val="00210CD9"/>
    <w:rsid w:val="00210CDE"/>
    <w:rsid w:val="0021127A"/>
    <w:rsid w:val="0021192B"/>
    <w:rsid w:val="00211EED"/>
    <w:rsid w:val="00212C81"/>
    <w:rsid w:val="00215CC1"/>
    <w:rsid w:val="00215DFF"/>
    <w:rsid w:val="002165DD"/>
    <w:rsid w:val="002168B6"/>
    <w:rsid w:val="00217547"/>
    <w:rsid w:val="00217E86"/>
    <w:rsid w:val="002200D5"/>
    <w:rsid w:val="002204F0"/>
    <w:rsid w:val="00220FC9"/>
    <w:rsid w:val="0022124C"/>
    <w:rsid w:val="0022129C"/>
    <w:rsid w:val="00221417"/>
    <w:rsid w:val="00222DEC"/>
    <w:rsid w:val="0022326E"/>
    <w:rsid w:val="002232B7"/>
    <w:rsid w:val="00223E55"/>
    <w:rsid w:val="002248C0"/>
    <w:rsid w:val="00225BA2"/>
    <w:rsid w:val="00225BD0"/>
    <w:rsid w:val="002261C5"/>
    <w:rsid w:val="00227370"/>
    <w:rsid w:val="002312D8"/>
    <w:rsid w:val="0023153E"/>
    <w:rsid w:val="00231925"/>
    <w:rsid w:val="00232DE6"/>
    <w:rsid w:val="002350DA"/>
    <w:rsid w:val="00235C20"/>
    <w:rsid w:val="0023614D"/>
    <w:rsid w:val="002362E4"/>
    <w:rsid w:val="002364EC"/>
    <w:rsid w:val="00236AD9"/>
    <w:rsid w:val="00236C41"/>
    <w:rsid w:val="002376C9"/>
    <w:rsid w:val="00237C7A"/>
    <w:rsid w:val="0024005F"/>
    <w:rsid w:val="00240547"/>
    <w:rsid w:val="00240949"/>
    <w:rsid w:val="00240957"/>
    <w:rsid w:val="00242CA3"/>
    <w:rsid w:val="002433C3"/>
    <w:rsid w:val="002436F8"/>
    <w:rsid w:val="00243F5B"/>
    <w:rsid w:val="002440D6"/>
    <w:rsid w:val="002442C7"/>
    <w:rsid w:val="002444DE"/>
    <w:rsid w:val="00246132"/>
    <w:rsid w:val="00250326"/>
    <w:rsid w:val="00250AFA"/>
    <w:rsid w:val="00250CA5"/>
    <w:rsid w:val="0025114E"/>
    <w:rsid w:val="00251D9F"/>
    <w:rsid w:val="00252194"/>
    <w:rsid w:val="00252B59"/>
    <w:rsid w:val="00253148"/>
    <w:rsid w:val="00254628"/>
    <w:rsid w:val="00254B47"/>
    <w:rsid w:val="00254DAF"/>
    <w:rsid w:val="0025501E"/>
    <w:rsid w:val="0025719B"/>
    <w:rsid w:val="00257495"/>
    <w:rsid w:val="00257BBB"/>
    <w:rsid w:val="00260C0B"/>
    <w:rsid w:val="00260DDD"/>
    <w:rsid w:val="00262162"/>
    <w:rsid w:val="002625CD"/>
    <w:rsid w:val="00262E1C"/>
    <w:rsid w:val="002641A6"/>
    <w:rsid w:val="002655AB"/>
    <w:rsid w:val="00266007"/>
    <w:rsid w:val="00267901"/>
    <w:rsid w:val="00271286"/>
    <w:rsid w:val="0027133E"/>
    <w:rsid w:val="002717DF"/>
    <w:rsid w:val="00271F66"/>
    <w:rsid w:val="00273E84"/>
    <w:rsid w:val="00274A06"/>
    <w:rsid w:val="00274AE3"/>
    <w:rsid w:val="00275142"/>
    <w:rsid w:val="002759A1"/>
    <w:rsid w:val="002762D4"/>
    <w:rsid w:val="002772AE"/>
    <w:rsid w:val="00277587"/>
    <w:rsid w:val="0028072F"/>
    <w:rsid w:val="0028164C"/>
    <w:rsid w:val="00281C6F"/>
    <w:rsid w:val="00282FD7"/>
    <w:rsid w:val="00284059"/>
    <w:rsid w:val="002842AB"/>
    <w:rsid w:val="002842FB"/>
    <w:rsid w:val="002844CE"/>
    <w:rsid w:val="00284CE2"/>
    <w:rsid w:val="00285B8D"/>
    <w:rsid w:val="00285FA6"/>
    <w:rsid w:val="002864CC"/>
    <w:rsid w:val="002871E2"/>
    <w:rsid w:val="0028726F"/>
    <w:rsid w:val="0028734B"/>
    <w:rsid w:val="00287A42"/>
    <w:rsid w:val="00290326"/>
    <w:rsid w:val="00290923"/>
    <w:rsid w:val="00290DBC"/>
    <w:rsid w:val="00291D2B"/>
    <w:rsid w:val="002927DE"/>
    <w:rsid w:val="00294472"/>
    <w:rsid w:val="00294BBD"/>
    <w:rsid w:val="0029533E"/>
    <w:rsid w:val="00295C3B"/>
    <w:rsid w:val="00296134"/>
    <w:rsid w:val="002962CC"/>
    <w:rsid w:val="00297047"/>
    <w:rsid w:val="0029742F"/>
    <w:rsid w:val="00297E28"/>
    <w:rsid w:val="002A034A"/>
    <w:rsid w:val="002A0639"/>
    <w:rsid w:val="002A0CA2"/>
    <w:rsid w:val="002A0F6F"/>
    <w:rsid w:val="002A26A9"/>
    <w:rsid w:val="002A36CB"/>
    <w:rsid w:val="002A372E"/>
    <w:rsid w:val="002A3E79"/>
    <w:rsid w:val="002A502E"/>
    <w:rsid w:val="002A646F"/>
    <w:rsid w:val="002A69A2"/>
    <w:rsid w:val="002A7074"/>
    <w:rsid w:val="002A708E"/>
    <w:rsid w:val="002A7797"/>
    <w:rsid w:val="002A7919"/>
    <w:rsid w:val="002B02E9"/>
    <w:rsid w:val="002B070B"/>
    <w:rsid w:val="002B1389"/>
    <w:rsid w:val="002B1585"/>
    <w:rsid w:val="002B3315"/>
    <w:rsid w:val="002B3321"/>
    <w:rsid w:val="002B44A3"/>
    <w:rsid w:val="002B5490"/>
    <w:rsid w:val="002B5BE4"/>
    <w:rsid w:val="002B6516"/>
    <w:rsid w:val="002B68C6"/>
    <w:rsid w:val="002B6D57"/>
    <w:rsid w:val="002B6F7F"/>
    <w:rsid w:val="002B777C"/>
    <w:rsid w:val="002B7797"/>
    <w:rsid w:val="002C0025"/>
    <w:rsid w:val="002C0890"/>
    <w:rsid w:val="002C1F9B"/>
    <w:rsid w:val="002C2737"/>
    <w:rsid w:val="002C2AE3"/>
    <w:rsid w:val="002C34CB"/>
    <w:rsid w:val="002C3786"/>
    <w:rsid w:val="002C3DFB"/>
    <w:rsid w:val="002C4B78"/>
    <w:rsid w:val="002C5A6F"/>
    <w:rsid w:val="002C6E29"/>
    <w:rsid w:val="002C7236"/>
    <w:rsid w:val="002C7B12"/>
    <w:rsid w:val="002D00EF"/>
    <w:rsid w:val="002D053A"/>
    <w:rsid w:val="002D0FAB"/>
    <w:rsid w:val="002D116C"/>
    <w:rsid w:val="002D146F"/>
    <w:rsid w:val="002D3438"/>
    <w:rsid w:val="002D44C6"/>
    <w:rsid w:val="002D4560"/>
    <w:rsid w:val="002D5B3E"/>
    <w:rsid w:val="002D7269"/>
    <w:rsid w:val="002E0251"/>
    <w:rsid w:val="002E047B"/>
    <w:rsid w:val="002E082A"/>
    <w:rsid w:val="002E1293"/>
    <w:rsid w:val="002E27B7"/>
    <w:rsid w:val="002E3257"/>
    <w:rsid w:val="002E3BE8"/>
    <w:rsid w:val="002E4774"/>
    <w:rsid w:val="002E4EA3"/>
    <w:rsid w:val="002E598D"/>
    <w:rsid w:val="002E6DDB"/>
    <w:rsid w:val="002E6F7D"/>
    <w:rsid w:val="002E7091"/>
    <w:rsid w:val="002F1928"/>
    <w:rsid w:val="002F22AD"/>
    <w:rsid w:val="002F2C16"/>
    <w:rsid w:val="002F3BF5"/>
    <w:rsid w:val="002F4530"/>
    <w:rsid w:val="002F46A5"/>
    <w:rsid w:val="002F4D23"/>
    <w:rsid w:val="002F4E97"/>
    <w:rsid w:val="002F5083"/>
    <w:rsid w:val="002F5B9E"/>
    <w:rsid w:val="002F64D8"/>
    <w:rsid w:val="002F66F3"/>
    <w:rsid w:val="002F6831"/>
    <w:rsid w:val="002F6908"/>
    <w:rsid w:val="002F6B3A"/>
    <w:rsid w:val="002F7471"/>
    <w:rsid w:val="002F7482"/>
    <w:rsid w:val="002F7D6A"/>
    <w:rsid w:val="00300E6D"/>
    <w:rsid w:val="00301194"/>
    <w:rsid w:val="0030183B"/>
    <w:rsid w:val="0030202A"/>
    <w:rsid w:val="0030259A"/>
    <w:rsid w:val="00302C90"/>
    <w:rsid w:val="00302E54"/>
    <w:rsid w:val="0030303E"/>
    <w:rsid w:val="00304143"/>
    <w:rsid w:val="00304170"/>
    <w:rsid w:val="0030437A"/>
    <w:rsid w:val="003044D0"/>
    <w:rsid w:val="003047C2"/>
    <w:rsid w:val="00304B69"/>
    <w:rsid w:val="0030551F"/>
    <w:rsid w:val="0030594E"/>
    <w:rsid w:val="00305EAE"/>
    <w:rsid w:val="003067E6"/>
    <w:rsid w:val="003068EE"/>
    <w:rsid w:val="00306A5F"/>
    <w:rsid w:val="00306B8F"/>
    <w:rsid w:val="00306BE0"/>
    <w:rsid w:val="00310160"/>
    <w:rsid w:val="0031030A"/>
    <w:rsid w:val="00311AB4"/>
    <w:rsid w:val="00312265"/>
    <w:rsid w:val="00312514"/>
    <w:rsid w:val="00312EE0"/>
    <w:rsid w:val="00313AE3"/>
    <w:rsid w:val="00313E9C"/>
    <w:rsid w:val="0031484C"/>
    <w:rsid w:val="00314BD8"/>
    <w:rsid w:val="00314F9B"/>
    <w:rsid w:val="00316652"/>
    <w:rsid w:val="0031734D"/>
    <w:rsid w:val="00320A1D"/>
    <w:rsid w:val="00320DCD"/>
    <w:rsid w:val="0032313A"/>
    <w:rsid w:val="00323EAD"/>
    <w:rsid w:val="0032436E"/>
    <w:rsid w:val="003247A1"/>
    <w:rsid w:val="00324BF7"/>
    <w:rsid w:val="00325751"/>
    <w:rsid w:val="00325E19"/>
    <w:rsid w:val="003274C6"/>
    <w:rsid w:val="00327776"/>
    <w:rsid w:val="003277AB"/>
    <w:rsid w:val="00327820"/>
    <w:rsid w:val="00327ED7"/>
    <w:rsid w:val="00327FEF"/>
    <w:rsid w:val="00327FF3"/>
    <w:rsid w:val="00331A17"/>
    <w:rsid w:val="00331A2B"/>
    <w:rsid w:val="00331DD5"/>
    <w:rsid w:val="00332021"/>
    <w:rsid w:val="003328ED"/>
    <w:rsid w:val="00332C14"/>
    <w:rsid w:val="00333E85"/>
    <w:rsid w:val="003348B9"/>
    <w:rsid w:val="00334989"/>
    <w:rsid w:val="0033537A"/>
    <w:rsid w:val="003356CF"/>
    <w:rsid w:val="00335CBB"/>
    <w:rsid w:val="00336210"/>
    <w:rsid w:val="00336229"/>
    <w:rsid w:val="00336B7E"/>
    <w:rsid w:val="00336EE4"/>
    <w:rsid w:val="003374C8"/>
    <w:rsid w:val="00337F46"/>
    <w:rsid w:val="003400DC"/>
    <w:rsid w:val="0034026A"/>
    <w:rsid w:val="0034041D"/>
    <w:rsid w:val="00340A7D"/>
    <w:rsid w:val="00341335"/>
    <w:rsid w:val="00343212"/>
    <w:rsid w:val="00344166"/>
    <w:rsid w:val="003448C8"/>
    <w:rsid w:val="00345B74"/>
    <w:rsid w:val="00345FA1"/>
    <w:rsid w:val="0034607C"/>
    <w:rsid w:val="00346518"/>
    <w:rsid w:val="00346928"/>
    <w:rsid w:val="0034734E"/>
    <w:rsid w:val="00347F2B"/>
    <w:rsid w:val="00350AB4"/>
    <w:rsid w:val="003529F5"/>
    <w:rsid w:val="0035301F"/>
    <w:rsid w:val="003532DB"/>
    <w:rsid w:val="003538D4"/>
    <w:rsid w:val="0035427A"/>
    <w:rsid w:val="0035433C"/>
    <w:rsid w:val="00354AE4"/>
    <w:rsid w:val="00355044"/>
    <w:rsid w:val="00355172"/>
    <w:rsid w:val="003563FB"/>
    <w:rsid w:val="00356B84"/>
    <w:rsid w:val="00356D0B"/>
    <w:rsid w:val="00357381"/>
    <w:rsid w:val="003574E2"/>
    <w:rsid w:val="00357F08"/>
    <w:rsid w:val="0036035F"/>
    <w:rsid w:val="00362150"/>
    <w:rsid w:val="00362CF5"/>
    <w:rsid w:val="003633BE"/>
    <w:rsid w:val="0036374E"/>
    <w:rsid w:val="00363A98"/>
    <w:rsid w:val="00363D60"/>
    <w:rsid w:val="00364102"/>
    <w:rsid w:val="003655D2"/>
    <w:rsid w:val="00366C3B"/>
    <w:rsid w:val="00366DA7"/>
    <w:rsid w:val="00367022"/>
    <w:rsid w:val="003675CD"/>
    <w:rsid w:val="00370D76"/>
    <w:rsid w:val="00371155"/>
    <w:rsid w:val="00373060"/>
    <w:rsid w:val="0037387D"/>
    <w:rsid w:val="00373D57"/>
    <w:rsid w:val="00373E7C"/>
    <w:rsid w:val="003740FC"/>
    <w:rsid w:val="00374668"/>
    <w:rsid w:val="00374782"/>
    <w:rsid w:val="00374D05"/>
    <w:rsid w:val="003750D7"/>
    <w:rsid w:val="00375D0E"/>
    <w:rsid w:val="00376523"/>
    <w:rsid w:val="00380EA8"/>
    <w:rsid w:val="00381795"/>
    <w:rsid w:val="0038280F"/>
    <w:rsid w:val="00382953"/>
    <w:rsid w:val="00382B1C"/>
    <w:rsid w:val="0038353B"/>
    <w:rsid w:val="00383FEE"/>
    <w:rsid w:val="00384676"/>
    <w:rsid w:val="00384CB1"/>
    <w:rsid w:val="00384D67"/>
    <w:rsid w:val="00384DEF"/>
    <w:rsid w:val="00385959"/>
    <w:rsid w:val="00385BF9"/>
    <w:rsid w:val="00386162"/>
    <w:rsid w:val="0038673F"/>
    <w:rsid w:val="00386D16"/>
    <w:rsid w:val="003874D6"/>
    <w:rsid w:val="00387B9E"/>
    <w:rsid w:val="00387E08"/>
    <w:rsid w:val="003906BB"/>
    <w:rsid w:val="00390772"/>
    <w:rsid w:val="00391172"/>
    <w:rsid w:val="0039176F"/>
    <w:rsid w:val="003926F5"/>
    <w:rsid w:val="00392BB0"/>
    <w:rsid w:val="00392EFC"/>
    <w:rsid w:val="003931A2"/>
    <w:rsid w:val="0039354F"/>
    <w:rsid w:val="003935B0"/>
    <w:rsid w:val="00393D61"/>
    <w:rsid w:val="003940F1"/>
    <w:rsid w:val="00395451"/>
    <w:rsid w:val="00395AB2"/>
    <w:rsid w:val="00396D39"/>
    <w:rsid w:val="003971B8"/>
    <w:rsid w:val="003A1128"/>
    <w:rsid w:val="003A13BB"/>
    <w:rsid w:val="003A1FEC"/>
    <w:rsid w:val="003A209F"/>
    <w:rsid w:val="003A2813"/>
    <w:rsid w:val="003A2914"/>
    <w:rsid w:val="003A2A97"/>
    <w:rsid w:val="003A37E2"/>
    <w:rsid w:val="003A407D"/>
    <w:rsid w:val="003A4099"/>
    <w:rsid w:val="003A447E"/>
    <w:rsid w:val="003A4B2C"/>
    <w:rsid w:val="003A584F"/>
    <w:rsid w:val="003A5986"/>
    <w:rsid w:val="003A60BB"/>
    <w:rsid w:val="003A62B5"/>
    <w:rsid w:val="003A7AFC"/>
    <w:rsid w:val="003B068A"/>
    <w:rsid w:val="003B0D7A"/>
    <w:rsid w:val="003B139B"/>
    <w:rsid w:val="003B16B0"/>
    <w:rsid w:val="003B1E4D"/>
    <w:rsid w:val="003B20A4"/>
    <w:rsid w:val="003B2A37"/>
    <w:rsid w:val="003B373B"/>
    <w:rsid w:val="003B376F"/>
    <w:rsid w:val="003B3827"/>
    <w:rsid w:val="003B4BEE"/>
    <w:rsid w:val="003B52D7"/>
    <w:rsid w:val="003B59E1"/>
    <w:rsid w:val="003B6EB7"/>
    <w:rsid w:val="003B73AA"/>
    <w:rsid w:val="003B753B"/>
    <w:rsid w:val="003B7CE7"/>
    <w:rsid w:val="003B7F79"/>
    <w:rsid w:val="003C0077"/>
    <w:rsid w:val="003C1124"/>
    <w:rsid w:val="003C633C"/>
    <w:rsid w:val="003C694A"/>
    <w:rsid w:val="003C7DEE"/>
    <w:rsid w:val="003D0E80"/>
    <w:rsid w:val="003D2250"/>
    <w:rsid w:val="003D488D"/>
    <w:rsid w:val="003D52EC"/>
    <w:rsid w:val="003D57FC"/>
    <w:rsid w:val="003D63DD"/>
    <w:rsid w:val="003D7607"/>
    <w:rsid w:val="003E0D7F"/>
    <w:rsid w:val="003E11B1"/>
    <w:rsid w:val="003E17DE"/>
    <w:rsid w:val="003E1A0E"/>
    <w:rsid w:val="003E1F5E"/>
    <w:rsid w:val="003E285E"/>
    <w:rsid w:val="003E3359"/>
    <w:rsid w:val="003E339C"/>
    <w:rsid w:val="003E3489"/>
    <w:rsid w:val="003E3ED2"/>
    <w:rsid w:val="003E41EA"/>
    <w:rsid w:val="003E459C"/>
    <w:rsid w:val="003E47ED"/>
    <w:rsid w:val="003E4CC9"/>
    <w:rsid w:val="003E6329"/>
    <w:rsid w:val="003E65BB"/>
    <w:rsid w:val="003E6680"/>
    <w:rsid w:val="003E7309"/>
    <w:rsid w:val="003F0C45"/>
    <w:rsid w:val="003F2918"/>
    <w:rsid w:val="003F31B9"/>
    <w:rsid w:val="003F3FD0"/>
    <w:rsid w:val="003F44E6"/>
    <w:rsid w:val="003F47B7"/>
    <w:rsid w:val="003F5FB5"/>
    <w:rsid w:val="003F6103"/>
    <w:rsid w:val="003F65B4"/>
    <w:rsid w:val="003F6775"/>
    <w:rsid w:val="003F6D67"/>
    <w:rsid w:val="003F6F32"/>
    <w:rsid w:val="003F72EA"/>
    <w:rsid w:val="004003BB"/>
    <w:rsid w:val="004012AB"/>
    <w:rsid w:val="0040134C"/>
    <w:rsid w:val="004017E1"/>
    <w:rsid w:val="00401B09"/>
    <w:rsid w:val="00401D14"/>
    <w:rsid w:val="004024BB"/>
    <w:rsid w:val="004029D9"/>
    <w:rsid w:val="00403A7C"/>
    <w:rsid w:val="00403DA2"/>
    <w:rsid w:val="00403DF3"/>
    <w:rsid w:val="00404B20"/>
    <w:rsid w:val="00404DEA"/>
    <w:rsid w:val="00405F97"/>
    <w:rsid w:val="004065CD"/>
    <w:rsid w:val="004077EE"/>
    <w:rsid w:val="0041010F"/>
    <w:rsid w:val="0041012E"/>
    <w:rsid w:val="00410162"/>
    <w:rsid w:val="00411214"/>
    <w:rsid w:val="004118D5"/>
    <w:rsid w:val="00412494"/>
    <w:rsid w:val="0041286C"/>
    <w:rsid w:val="004148A0"/>
    <w:rsid w:val="00414C7C"/>
    <w:rsid w:val="00414D75"/>
    <w:rsid w:val="00415320"/>
    <w:rsid w:val="004157A0"/>
    <w:rsid w:val="0041593C"/>
    <w:rsid w:val="00415B36"/>
    <w:rsid w:val="00416BB2"/>
    <w:rsid w:val="00420B36"/>
    <w:rsid w:val="00420F5C"/>
    <w:rsid w:val="0042251F"/>
    <w:rsid w:val="004226F5"/>
    <w:rsid w:val="00422B88"/>
    <w:rsid w:val="00422EB6"/>
    <w:rsid w:val="00423433"/>
    <w:rsid w:val="00423772"/>
    <w:rsid w:val="004241A8"/>
    <w:rsid w:val="00424CD6"/>
    <w:rsid w:val="00424F87"/>
    <w:rsid w:val="004256BC"/>
    <w:rsid w:val="00426179"/>
    <w:rsid w:val="00426B3D"/>
    <w:rsid w:val="00426F0F"/>
    <w:rsid w:val="004276E9"/>
    <w:rsid w:val="0043067D"/>
    <w:rsid w:val="004311F1"/>
    <w:rsid w:val="00432A82"/>
    <w:rsid w:val="00432DE6"/>
    <w:rsid w:val="00433483"/>
    <w:rsid w:val="00433507"/>
    <w:rsid w:val="0043369A"/>
    <w:rsid w:val="00433921"/>
    <w:rsid w:val="004353B0"/>
    <w:rsid w:val="00435426"/>
    <w:rsid w:val="004359FF"/>
    <w:rsid w:val="00436EBC"/>
    <w:rsid w:val="00437382"/>
    <w:rsid w:val="00437AE1"/>
    <w:rsid w:val="00437BE9"/>
    <w:rsid w:val="00440263"/>
    <w:rsid w:val="0044060E"/>
    <w:rsid w:val="0044203F"/>
    <w:rsid w:val="00442761"/>
    <w:rsid w:val="00442903"/>
    <w:rsid w:val="004436D1"/>
    <w:rsid w:val="0044370C"/>
    <w:rsid w:val="00443B5F"/>
    <w:rsid w:val="00444B23"/>
    <w:rsid w:val="00445408"/>
    <w:rsid w:val="00445579"/>
    <w:rsid w:val="00445BE8"/>
    <w:rsid w:val="00446967"/>
    <w:rsid w:val="00446A66"/>
    <w:rsid w:val="00450390"/>
    <w:rsid w:val="00450BCF"/>
    <w:rsid w:val="004517D8"/>
    <w:rsid w:val="00453CE2"/>
    <w:rsid w:val="0045451D"/>
    <w:rsid w:val="00455756"/>
    <w:rsid w:val="004562DB"/>
    <w:rsid w:val="004600D8"/>
    <w:rsid w:val="00460216"/>
    <w:rsid w:val="004607C2"/>
    <w:rsid w:val="00460DA1"/>
    <w:rsid w:val="0046197E"/>
    <w:rsid w:val="004624E1"/>
    <w:rsid w:val="00463BD5"/>
    <w:rsid w:val="00464979"/>
    <w:rsid w:val="004651A0"/>
    <w:rsid w:val="004657BB"/>
    <w:rsid w:val="00465999"/>
    <w:rsid w:val="00465C87"/>
    <w:rsid w:val="004662FA"/>
    <w:rsid w:val="00466B81"/>
    <w:rsid w:val="00466F52"/>
    <w:rsid w:val="004713DD"/>
    <w:rsid w:val="00471DFA"/>
    <w:rsid w:val="00472D8F"/>
    <w:rsid w:val="00472ECA"/>
    <w:rsid w:val="0047383D"/>
    <w:rsid w:val="00473ABA"/>
    <w:rsid w:val="0047410C"/>
    <w:rsid w:val="004744FD"/>
    <w:rsid w:val="004746E2"/>
    <w:rsid w:val="00474BA7"/>
    <w:rsid w:val="00476180"/>
    <w:rsid w:val="004763F2"/>
    <w:rsid w:val="004778EB"/>
    <w:rsid w:val="00480A0A"/>
    <w:rsid w:val="00480E33"/>
    <w:rsid w:val="00480FA2"/>
    <w:rsid w:val="004813B9"/>
    <w:rsid w:val="00481497"/>
    <w:rsid w:val="004815F7"/>
    <w:rsid w:val="00481775"/>
    <w:rsid w:val="00481888"/>
    <w:rsid w:val="00481ECA"/>
    <w:rsid w:val="00482A0A"/>
    <w:rsid w:val="00482B8B"/>
    <w:rsid w:val="00482DF3"/>
    <w:rsid w:val="0048318A"/>
    <w:rsid w:val="00483404"/>
    <w:rsid w:val="00483F84"/>
    <w:rsid w:val="004844E8"/>
    <w:rsid w:val="00490628"/>
    <w:rsid w:val="00490E0D"/>
    <w:rsid w:val="00490ED5"/>
    <w:rsid w:val="00491150"/>
    <w:rsid w:val="004913E3"/>
    <w:rsid w:val="00492589"/>
    <w:rsid w:val="004934A9"/>
    <w:rsid w:val="00494487"/>
    <w:rsid w:val="00495CCC"/>
    <w:rsid w:val="00497365"/>
    <w:rsid w:val="00497631"/>
    <w:rsid w:val="00497EF8"/>
    <w:rsid w:val="004A0014"/>
    <w:rsid w:val="004A109D"/>
    <w:rsid w:val="004A2AF9"/>
    <w:rsid w:val="004A2D5D"/>
    <w:rsid w:val="004A2DD1"/>
    <w:rsid w:val="004A42D3"/>
    <w:rsid w:val="004A591D"/>
    <w:rsid w:val="004A5D2E"/>
    <w:rsid w:val="004A65E1"/>
    <w:rsid w:val="004A7F5E"/>
    <w:rsid w:val="004B028E"/>
    <w:rsid w:val="004B0970"/>
    <w:rsid w:val="004B1B58"/>
    <w:rsid w:val="004B24F1"/>
    <w:rsid w:val="004B2CE8"/>
    <w:rsid w:val="004B2E5A"/>
    <w:rsid w:val="004B30DF"/>
    <w:rsid w:val="004B3646"/>
    <w:rsid w:val="004B37BA"/>
    <w:rsid w:val="004B38A0"/>
    <w:rsid w:val="004B470E"/>
    <w:rsid w:val="004B4B81"/>
    <w:rsid w:val="004B4D83"/>
    <w:rsid w:val="004B505E"/>
    <w:rsid w:val="004B5362"/>
    <w:rsid w:val="004B5C5C"/>
    <w:rsid w:val="004B6AB7"/>
    <w:rsid w:val="004B7257"/>
    <w:rsid w:val="004B77BB"/>
    <w:rsid w:val="004C0FA4"/>
    <w:rsid w:val="004C1569"/>
    <w:rsid w:val="004C157A"/>
    <w:rsid w:val="004C1EB7"/>
    <w:rsid w:val="004C2599"/>
    <w:rsid w:val="004C2DB1"/>
    <w:rsid w:val="004C410D"/>
    <w:rsid w:val="004C5F19"/>
    <w:rsid w:val="004C669C"/>
    <w:rsid w:val="004C6BCB"/>
    <w:rsid w:val="004C6FB7"/>
    <w:rsid w:val="004C7944"/>
    <w:rsid w:val="004D0192"/>
    <w:rsid w:val="004D1117"/>
    <w:rsid w:val="004D2154"/>
    <w:rsid w:val="004D2696"/>
    <w:rsid w:val="004D2FF1"/>
    <w:rsid w:val="004D3353"/>
    <w:rsid w:val="004D3F7A"/>
    <w:rsid w:val="004D465E"/>
    <w:rsid w:val="004D64C3"/>
    <w:rsid w:val="004D687E"/>
    <w:rsid w:val="004D748C"/>
    <w:rsid w:val="004D758A"/>
    <w:rsid w:val="004D7764"/>
    <w:rsid w:val="004D7C7B"/>
    <w:rsid w:val="004E0000"/>
    <w:rsid w:val="004E0909"/>
    <w:rsid w:val="004E1FBE"/>
    <w:rsid w:val="004E2D2B"/>
    <w:rsid w:val="004E392C"/>
    <w:rsid w:val="004E3B39"/>
    <w:rsid w:val="004E4BB3"/>
    <w:rsid w:val="004E4EC7"/>
    <w:rsid w:val="004E5A08"/>
    <w:rsid w:val="004E6ABC"/>
    <w:rsid w:val="004E6BD9"/>
    <w:rsid w:val="004E7423"/>
    <w:rsid w:val="004E7BCD"/>
    <w:rsid w:val="004E7FC1"/>
    <w:rsid w:val="004F005A"/>
    <w:rsid w:val="004F00D6"/>
    <w:rsid w:val="004F0BDC"/>
    <w:rsid w:val="004F0CA4"/>
    <w:rsid w:val="004F1BA3"/>
    <w:rsid w:val="004F1BF0"/>
    <w:rsid w:val="004F22C6"/>
    <w:rsid w:val="004F2C7F"/>
    <w:rsid w:val="004F37C7"/>
    <w:rsid w:val="004F5172"/>
    <w:rsid w:val="004F579B"/>
    <w:rsid w:val="004F6690"/>
    <w:rsid w:val="004F724E"/>
    <w:rsid w:val="004F7CEF"/>
    <w:rsid w:val="00500876"/>
    <w:rsid w:val="00500C56"/>
    <w:rsid w:val="00501249"/>
    <w:rsid w:val="00501E7C"/>
    <w:rsid w:val="005023CD"/>
    <w:rsid w:val="00502BD9"/>
    <w:rsid w:val="00503658"/>
    <w:rsid w:val="00504A6C"/>
    <w:rsid w:val="00504B11"/>
    <w:rsid w:val="00505168"/>
    <w:rsid w:val="005057F9"/>
    <w:rsid w:val="00506B48"/>
    <w:rsid w:val="00507109"/>
    <w:rsid w:val="005075C3"/>
    <w:rsid w:val="005100D3"/>
    <w:rsid w:val="0051025D"/>
    <w:rsid w:val="00511445"/>
    <w:rsid w:val="00511EB4"/>
    <w:rsid w:val="00511F50"/>
    <w:rsid w:val="00512766"/>
    <w:rsid w:val="0051434F"/>
    <w:rsid w:val="0051478E"/>
    <w:rsid w:val="005154BF"/>
    <w:rsid w:val="005163D7"/>
    <w:rsid w:val="005175E2"/>
    <w:rsid w:val="005177A6"/>
    <w:rsid w:val="00517A86"/>
    <w:rsid w:val="00517CA6"/>
    <w:rsid w:val="00517D8A"/>
    <w:rsid w:val="005239A0"/>
    <w:rsid w:val="00524DE3"/>
    <w:rsid w:val="00524DF5"/>
    <w:rsid w:val="00525B6E"/>
    <w:rsid w:val="0052602C"/>
    <w:rsid w:val="0052624C"/>
    <w:rsid w:val="005263BA"/>
    <w:rsid w:val="0052696D"/>
    <w:rsid w:val="00526AFF"/>
    <w:rsid w:val="0052746A"/>
    <w:rsid w:val="005311A6"/>
    <w:rsid w:val="00531501"/>
    <w:rsid w:val="00531D48"/>
    <w:rsid w:val="00531D9E"/>
    <w:rsid w:val="00532351"/>
    <w:rsid w:val="005331CB"/>
    <w:rsid w:val="00533240"/>
    <w:rsid w:val="005340E0"/>
    <w:rsid w:val="00536023"/>
    <w:rsid w:val="00537A07"/>
    <w:rsid w:val="00537AF3"/>
    <w:rsid w:val="005408F9"/>
    <w:rsid w:val="00541156"/>
    <w:rsid w:val="0054141B"/>
    <w:rsid w:val="005423A7"/>
    <w:rsid w:val="0054290C"/>
    <w:rsid w:val="00542C1F"/>
    <w:rsid w:val="00544DC2"/>
    <w:rsid w:val="00545A87"/>
    <w:rsid w:val="00546328"/>
    <w:rsid w:val="00547452"/>
    <w:rsid w:val="00547FE1"/>
    <w:rsid w:val="005501BE"/>
    <w:rsid w:val="00550245"/>
    <w:rsid w:val="00550F73"/>
    <w:rsid w:val="00551911"/>
    <w:rsid w:val="0055215B"/>
    <w:rsid w:val="00552653"/>
    <w:rsid w:val="00552785"/>
    <w:rsid w:val="00552D3C"/>
    <w:rsid w:val="00552F13"/>
    <w:rsid w:val="005538DA"/>
    <w:rsid w:val="00554069"/>
    <w:rsid w:val="00554C68"/>
    <w:rsid w:val="00556A3B"/>
    <w:rsid w:val="005571F3"/>
    <w:rsid w:val="00557C1D"/>
    <w:rsid w:val="005606C3"/>
    <w:rsid w:val="00560947"/>
    <w:rsid w:val="00561427"/>
    <w:rsid w:val="00561873"/>
    <w:rsid w:val="00561A95"/>
    <w:rsid w:val="00561ADB"/>
    <w:rsid w:val="00563E26"/>
    <w:rsid w:val="005647F3"/>
    <w:rsid w:val="00564FE6"/>
    <w:rsid w:val="005655EF"/>
    <w:rsid w:val="00566262"/>
    <w:rsid w:val="0056642A"/>
    <w:rsid w:val="00566533"/>
    <w:rsid w:val="00566C21"/>
    <w:rsid w:val="00567AF1"/>
    <w:rsid w:val="00570302"/>
    <w:rsid w:val="00570D61"/>
    <w:rsid w:val="0057105A"/>
    <w:rsid w:val="0057219B"/>
    <w:rsid w:val="00572F33"/>
    <w:rsid w:val="00573FA3"/>
    <w:rsid w:val="0057404B"/>
    <w:rsid w:val="0057405B"/>
    <w:rsid w:val="0057493F"/>
    <w:rsid w:val="005750EE"/>
    <w:rsid w:val="005756D5"/>
    <w:rsid w:val="00576FF9"/>
    <w:rsid w:val="00577EFF"/>
    <w:rsid w:val="005800AC"/>
    <w:rsid w:val="00580158"/>
    <w:rsid w:val="005805CE"/>
    <w:rsid w:val="005812CB"/>
    <w:rsid w:val="00581FD6"/>
    <w:rsid w:val="005832E3"/>
    <w:rsid w:val="0058370D"/>
    <w:rsid w:val="00583789"/>
    <w:rsid w:val="005837DB"/>
    <w:rsid w:val="00583D86"/>
    <w:rsid w:val="005847C0"/>
    <w:rsid w:val="005850BD"/>
    <w:rsid w:val="005850F9"/>
    <w:rsid w:val="0058576B"/>
    <w:rsid w:val="00585C85"/>
    <w:rsid w:val="00585E5B"/>
    <w:rsid w:val="00586FF9"/>
    <w:rsid w:val="0058743C"/>
    <w:rsid w:val="005877C5"/>
    <w:rsid w:val="00587A45"/>
    <w:rsid w:val="00587BF4"/>
    <w:rsid w:val="00590A37"/>
    <w:rsid w:val="00590F4F"/>
    <w:rsid w:val="005910FF"/>
    <w:rsid w:val="00591731"/>
    <w:rsid w:val="005919FA"/>
    <w:rsid w:val="00591CAE"/>
    <w:rsid w:val="00593F4C"/>
    <w:rsid w:val="005945EB"/>
    <w:rsid w:val="00594F1A"/>
    <w:rsid w:val="00596D10"/>
    <w:rsid w:val="005A0AC6"/>
    <w:rsid w:val="005A0DFB"/>
    <w:rsid w:val="005A10CE"/>
    <w:rsid w:val="005A12D7"/>
    <w:rsid w:val="005A1B4B"/>
    <w:rsid w:val="005A1EC2"/>
    <w:rsid w:val="005A2066"/>
    <w:rsid w:val="005A2466"/>
    <w:rsid w:val="005A297C"/>
    <w:rsid w:val="005A2989"/>
    <w:rsid w:val="005A3666"/>
    <w:rsid w:val="005A4211"/>
    <w:rsid w:val="005A5182"/>
    <w:rsid w:val="005A5CC1"/>
    <w:rsid w:val="005A6416"/>
    <w:rsid w:val="005A7211"/>
    <w:rsid w:val="005A761D"/>
    <w:rsid w:val="005A7AD0"/>
    <w:rsid w:val="005A7C98"/>
    <w:rsid w:val="005B0420"/>
    <w:rsid w:val="005B0693"/>
    <w:rsid w:val="005B0C4E"/>
    <w:rsid w:val="005B104E"/>
    <w:rsid w:val="005B297A"/>
    <w:rsid w:val="005B3C99"/>
    <w:rsid w:val="005B4FC1"/>
    <w:rsid w:val="005B537A"/>
    <w:rsid w:val="005B584D"/>
    <w:rsid w:val="005B6FBA"/>
    <w:rsid w:val="005C003B"/>
    <w:rsid w:val="005C0876"/>
    <w:rsid w:val="005C1EFC"/>
    <w:rsid w:val="005C3E8A"/>
    <w:rsid w:val="005C6442"/>
    <w:rsid w:val="005D0AEB"/>
    <w:rsid w:val="005D1208"/>
    <w:rsid w:val="005D1C9B"/>
    <w:rsid w:val="005D1E24"/>
    <w:rsid w:val="005D2034"/>
    <w:rsid w:val="005D213E"/>
    <w:rsid w:val="005D297D"/>
    <w:rsid w:val="005D29E5"/>
    <w:rsid w:val="005D34E2"/>
    <w:rsid w:val="005D383F"/>
    <w:rsid w:val="005D52EE"/>
    <w:rsid w:val="005D553B"/>
    <w:rsid w:val="005D5AA7"/>
    <w:rsid w:val="005D5D0A"/>
    <w:rsid w:val="005D5F97"/>
    <w:rsid w:val="005D6C7D"/>
    <w:rsid w:val="005E08D5"/>
    <w:rsid w:val="005E19C2"/>
    <w:rsid w:val="005E1BFC"/>
    <w:rsid w:val="005E1DA2"/>
    <w:rsid w:val="005E2219"/>
    <w:rsid w:val="005E27AB"/>
    <w:rsid w:val="005E28B3"/>
    <w:rsid w:val="005E3970"/>
    <w:rsid w:val="005E3D14"/>
    <w:rsid w:val="005E5090"/>
    <w:rsid w:val="005E6057"/>
    <w:rsid w:val="005E63A2"/>
    <w:rsid w:val="005E6514"/>
    <w:rsid w:val="005E6F67"/>
    <w:rsid w:val="005E6F93"/>
    <w:rsid w:val="005E7586"/>
    <w:rsid w:val="005E766D"/>
    <w:rsid w:val="005E7930"/>
    <w:rsid w:val="005F00E7"/>
    <w:rsid w:val="005F011C"/>
    <w:rsid w:val="005F0352"/>
    <w:rsid w:val="005F0952"/>
    <w:rsid w:val="005F09C1"/>
    <w:rsid w:val="005F1188"/>
    <w:rsid w:val="005F22A0"/>
    <w:rsid w:val="005F26BC"/>
    <w:rsid w:val="005F29B6"/>
    <w:rsid w:val="005F2F41"/>
    <w:rsid w:val="005F4281"/>
    <w:rsid w:val="005F51D7"/>
    <w:rsid w:val="005F5E1A"/>
    <w:rsid w:val="005F6A39"/>
    <w:rsid w:val="005F6E32"/>
    <w:rsid w:val="00600C22"/>
    <w:rsid w:val="00600C9E"/>
    <w:rsid w:val="00601DCD"/>
    <w:rsid w:val="00603394"/>
    <w:rsid w:val="00604AD2"/>
    <w:rsid w:val="006066C9"/>
    <w:rsid w:val="00607A0C"/>
    <w:rsid w:val="00610BE5"/>
    <w:rsid w:val="00611412"/>
    <w:rsid w:val="006118CF"/>
    <w:rsid w:val="00611A9C"/>
    <w:rsid w:val="006121E5"/>
    <w:rsid w:val="0061394C"/>
    <w:rsid w:val="00613F6E"/>
    <w:rsid w:val="0061484E"/>
    <w:rsid w:val="00614B22"/>
    <w:rsid w:val="0061528B"/>
    <w:rsid w:val="00616596"/>
    <w:rsid w:val="0061659E"/>
    <w:rsid w:val="00616DF0"/>
    <w:rsid w:val="006170BE"/>
    <w:rsid w:val="00617254"/>
    <w:rsid w:val="00617E4B"/>
    <w:rsid w:val="00620D38"/>
    <w:rsid w:val="0062122D"/>
    <w:rsid w:val="0062142A"/>
    <w:rsid w:val="006219B8"/>
    <w:rsid w:val="006220AD"/>
    <w:rsid w:val="00622145"/>
    <w:rsid w:val="00622281"/>
    <w:rsid w:val="00622ABC"/>
    <w:rsid w:val="00622E47"/>
    <w:rsid w:val="00622E9D"/>
    <w:rsid w:val="0062309F"/>
    <w:rsid w:val="00623262"/>
    <w:rsid w:val="006237D1"/>
    <w:rsid w:val="006250C5"/>
    <w:rsid w:val="006258AC"/>
    <w:rsid w:val="00626102"/>
    <w:rsid w:val="0062761A"/>
    <w:rsid w:val="00627F4E"/>
    <w:rsid w:val="00630AA2"/>
    <w:rsid w:val="00631797"/>
    <w:rsid w:val="00631B7A"/>
    <w:rsid w:val="00631C29"/>
    <w:rsid w:val="00631FDA"/>
    <w:rsid w:val="006325E3"/>
    <w:rsid w:val="006326E7"/>
    <w:rsid w:val="00632D57"/>
    <w:rsid w:val="00633856"/>
    <w:rsid w:val="00634037"/>
    <w:rsid w:val="006344B9"/>
    <w:rsid w:val="0063563D"/>
    <w:rsid w:val="00635946"/>
    <w:rsid w:val="0063638E"/>
    <w:rsid w:val="006364D1"/>
    <w:rsid w:val="0063683A"/>
    <w:rsid w:val="00636CD9"/>
    <w:rsid w:val="006370A3"/>
    <w:rsid w:val="00637180"/>
    <w:rsid w:val="0063744C"/>
    <w:rsid w:val="00637F35"/>
    <w:rsid w:val="006401CD"/>
    <w:rsid w:val="0064052C"/>
    <w:rsid w:val="00640558"/>
    <w:rsid w:val="0064098F"/>
    <w:rsid w:val="00640FC3"/>
    <w:rsid w:val="006412AA"/>
    <w:rsid w:val="00641800"/>
    <w:rsid w:val="00641EA0"/>
    <w:rsid w:val="00642081"/>
    <w:rsid w:val="0064222D"/>
    <w:rsid w:val="006423F0"/>
    <w:rsid w:val="006424AA"/>
    <w:rsid w:val="006425E7"/>
    <w:rsid w:val="00642ECB"/>
    <w:rsid w:val="0064409F"/>
    <w:rsid w:val="0064436C"/>
    <w:rsid w:val="00644FE3"/>
    <w:rsid w:val="006454CB"/>
    <w:rsid w:val="00645A4D"/>
    <w:rsid w:val="0064620A"/>
    <w:rsid w:val="006464D4"/>
    <w:rsid w:val="0064650F"/>
    <w:rsid w:val="0064653E"/>
    <w:rsid w:val="00646E5E"/>
    <w:rsid w:val="00647BE9"/>
    <w:rsid w:val="00647F98"/>
    <w:rsid w:val="00650364"/>
    <w:rsid w:val="00651529"/>
    <w:rsid w:val="00651B96"/>
    <w:rsid w:val="00651FF5"/>
    <w:rsid w:val="00652425"/>
    <w:rsid w:val="006525C3"/>
    <w:rsid w:val="0065262D"/>
    <w:rsid w:val="00652B81"/>
    <w:rsid w:val="0065411D"/>
    <w:rsid w:val="006547A7"/>
    <w:rsid w:val="006557AF"/>
    <w:rsid w:val="00655E10"/>
    <w:rsid w:val="00655E3E"/>
    <w:rsid w:val="00655F45"/>
    <w:rsid w:val="0065626D"/>
    <w:rsid w:val="00656928"/>
    <w:rsid w:val="00657BE2"/>
    <w:rsid w:val="006601C2"/>
    <w:rsid w:val="00660387"/>
    <w:rsid w:val="0066076F"/>
    <w:rsid w:val="006617BE"/>
    <w:rsid w:val="006624F1"/>
    <w:rsid w:val="006626E1"/>
    <w:rsid w:val="00663139"/>
    <w:rsid w:val="00663ACB"/>
    <w:rsid w:val="00663C90"/>
    <w:rsid w:val="00663DB1"/>
    <w:rsid w:val="00664090"/>
    <w:rsid w:val="0066468C"/>
    <w:rsid w:val="00665785"/>
    <w:rsid w:val="00665F38"/>
    <w:rsid w:val="00666970"/>
    <w:rsid w:val="00666B46"/>
    <w:rsid w:val="00666EBB"/>
    <w:rsid w:val="006674A6"/>
    <w:rsid w:val="00667FBE"/>
    <w:rsid w:val="00670022"/>
    <w:rsid w:val="006701E1"/>
    <w:rsid w:val="00671742"/>
    <w:rsid w:val="00672EDE"/>
    <w:rsid w:val="006739FB"/>
    <w:rsid w:val="00674A25"/>
    <w:rsid w:val="0067583C"/>
    <w:rsid w:val="006761C2"/>
    <w:rsid w:val="006763F8"/>
    <w:rsid w:val="006776CE"/>
    <w:rsid w:val="00677A49"/>
    <w:rsid w:val="00677B80"/>
    <w:rsid w:val="00677DFE"/>
    <w:rsid w:val="006800E8"/>
    <w:rsid w:val="0068157B"/>
    <w:rsid w:val="00681843"/>
    <w:rsid w:val="00682210"/>
    <w:rsid w:val="00682B45"/>
    <w:rsid w:val="00682DE9"/>
    <w:rsid w:val="00682EB4"/>
    <w:rsid w:val="006843A8"/>
    <w:rsid w:val="00684959"/>
    <w:rsid w:val="00684B15"/>
    <w:rsid w:val="006859E1"/>
    <w:rsid w:val="00685D4B"/>
    <w:rsid w:val="00687BCC"/>
    <w:rsid w:val="0069027E"/>
    <w:rsid w:val="00691625"/>
    <w:rsid w:val="006922BD"/>
    <w:rsid w:val="006934D4"/>
    <w:rsid w:val="006936E0"/>
    <w:rsid w:val="00696276"/>
    <w:rsid w:val="00697A93"/>
    <w:rsid w:val="00697DBE"/>
    <w:rsid w:val="00697F79"/>
    <w:rsid w:val="006A033D"/>
    <w:rsid w:val="006A133E"/>
    <w:rsid w:val="006A1C7C"/>
    <w:rsid w:val="006A2D06"/>
    <w:rsid w:val="006A2F2F"/>
    <w:rsid w:val="006A2F3A"/>
    <w:rsid w:val="006A3371"/>
    <w:rsid w:val="006A3FDB"/>
    <w:rsid w:val="006A455D"/>
    <w:rsid w:val="006A6DB4"/>
    <w:rsid w:val="006B0B17"/>
    <w:rsid w:val="006B13DB"/>
    <w:rsid w:val="006B175F"/>
    <w:rsid w:val="006B2024"/>
    <w:rsid w:val="006B234E"/>
    <w:rsid w:val="006B249B"/>
    <w:rsid w:val="006B2B95"/>
    <w:rsid w:val="006B3EAC"/>
    <w:rsid w:val="006B40B5"/>
    <w:rsid w:val="006B413D"/>
    <w:rsid w:val="006B4650"/>
    <w:rsid w:val="006B4796"/>
    <w:rsid w:val="006B497B"/>
    <w:rsid w:val="006B4A54"/>
    <w:rsid w:val="006B5440"/>
    <w:rsid w:val="006B5A6E"/>
    <w:rsid w:val="006B5FF6"/>
    <w:rsid w:val="006B6109"/>
    <w:rsid w:val="006B6286"/>
    <w:rsid w:val="006B69CC"/>
    <w:rsid w:val="006B7630"/>
    <w:rsid w:val="006B784F"/>
    <w:rsid w:val="006C002D"/>
    <w:rsid w:val="006C0798"/>
    <w:rsid w:val="006C09D7"/>
    <w:rsid w:val="006C10D5"/>
    <w:rsid w:val="006C125D"/>
    <w:rsid w:val="006C12B8"/>
    <w:rsid w:val="006C173E"/>
    <w:rsid w:val="006C179C"/>
    <w:rsid w:val="006C2A57"/>
    <w:rsid w:val="006C3101"/>
    <w:rsid w:val="006C32B1"/>
    <w:rsid w:val="006C4802"/>
    <w:rsid w:val="006C4E02"/>
    <w:rsid w:val="006C5B7F"/>
    <w:rsid w:val="006C5CA3"/>
    <w:rsid w:val="006C6D8C"/>
    <w:rsid w:val="006C7AAF"/>
    <w:rsid w:val="006D01BA"/>
    <w:rsid w:val="006D0B1B"/>
    <w:rsid w:val="006D0F0F"/>
    <w:rsid w:val="006D1363"/>
    <w:rsid w:val="006D1473"/>
    <w:rsid w:val="006D1507"/>
    <w:rsid w:val="006D15C5"/>
    <w:rsid w:val="006D1E1A"/>
    <w:rsid w:val="006D2A53"/>
    <w:rsid w:val="006D2B85"/>
    <w:rsid w:val="006D2C52"/>
    <w:rsid w:val="006D65D3"/>
    <w:rsid w:val="006D67AD"/>
    <w:rsid w:val="006D76F4"/>
    <w:rsid w:val="006D7A94"/>
    <w:rsid w:val="006D7E12"/>
    <w:rsid w:val="006E0215"/>
    <w:rsid w:val="006E0C36"/>
    <w:rsid w:val="006E0C4F"/>
    <w:rsid w:val="006E1E76"/>
    <w:rsid w:val="006E1EF7"/>
    <w:rsid w:val="006E1F72"/>
    <w:rsid w:val="006E2987"/>
    <w:rsid w:val="006E2DBE"/>
    <w:rsid w:val="006E30C7"/>
    <w:rsid w:val="006E4A3D"/>
    <w:rsid w:val="006E5893"/>
    <w:rsid w:val="006E6A33"/>
    <w:rsid w:val="006F04FC"/>
    <w:rsid w:val="006F0E8E"/>
    <w:rsid w:val="006F0F1F"/>
    <w:rsid w:val="006F18E2"/>
    <w:rsid w:val="006F1A00"/>
    <w:rsid w:val="006F25AF"/>
    <w:rsid w:val="006F29CC"/>
    <w:rsid w:val="006F2F9D"/>
    <w:rsid w:val="006F4CDE"/>
    <w:rsid w:val="006F5420"/>
    <w:rsid w:val="006F638C"/>
    <w:rsid w:val="006F6C88"/>
    <w:rsid w:val="006F70ED"/>
    <w:rsid w:val="00701380"/>
    <w:rsid w:val="007016A2"/>
    <w:rsid w:val="007018A9"/>
    <w:rsid w:val="007029D6"/>
    <w:rsid w:val="00702FDA"/>
    <w:rsid w:val="00703867"/>
    <w:rsid w:val="00703BD7"/>
    <w:rsid w:val="00705B73"/>
    <w:rsid w:val="00705C6D"/>
    <w:rsid w:val="00705CE1"/>
    <w:rsid w:val="00706283"/>
    <w:rsid w:val="00706B80"/>
    <w:rsid w:val="0070774E"/>
    <w:rsid w:val="00707AFF"/>
    <w:rsid w:val="007108AF"/>
    <w:rsid w:val="00710E5E"/>
    <w:rsid w:val="00712853"/>
    <w:rsid w:val="00712AB9"/>
    <w:rsid w:val="007132C3"/>
    <w:rsid w:val="007146D3"/>
    <w:rsid w:val="00714FDE"/>
    <w:rsid w:val="00716018"/>
    <w:rsid w:val="0071667A"/>
    <w:rsid w:val="00716AE5"/>
    <w:rsid w:val="00720AF1"/>
    <w:rsid w:val="00722FC6"/>
    <w:rsid w:val="00723018"/>
    <w:rsid w:val="00723D02"/>
    <w:rsid w:val="00724560"/>
    <w:rsid w:val="00724E0D"/>
    <w:rsid w:val="007251DA"/>
    <w:rsid w:val="0072521E"/>
    <w:rsid w:val="00725685"/>
    <w:rsid w:val="00725AD0"/>
    <w:rsid w:val="0072646F"/>
    <w:rsid w:val="007267F2"/>
    <w:rsid w:val="007305A4"/>
    <w:rsid w:val="007312CB"/>
    <w:rsid w:val="00734A11"/>
    <w:rsid w:val="00734A95"/>
    <w:rsid w:val="007350E1"/>
    <w:rsid w:val="00735BBC"/>
    <w:rsid w:val="007366F3"/>
    <w:rsid w:val="007368D3"/>
    <w:rsid w:val="00737F48"/>
    <w:rsid w:val="007400F7"/>
    <w:rsid w:val="007403A7"/>
    <w:rsid w:val="007403FB"/>
    <w:rsid w:val="007403FE"/>
    <w:rsid w:val="00740512"/>
    <w:rsid w:val="00740FD5"/>
    <w:rsid w:val="00741177"/>
    <w:rsid w:val="00741414"/>
    <w:rsid w:val="00741E2D"/>
    <w:rsid w:val="0074204C"/>
    <w:rsid w:val="007420DB"/>
    <w:rsid w:val="00742847"/>
    <w:rsid w:val="00742AF2"/>
    <w:rsid w:val="00742E23"/>
    <w:rsid w:val="00743B4D"/>
    <w:rsid w:val="00744224"/>
    <w:rsid w:val="0074531F"/>
    <w:rsid w:val="0074537D"/>
    <w:rsid w:val="0074570A"/>
    <w:rsid w:val="00745CA0"/>
    <w:rsid w:val="00746361"/>
    <w:rsid w:val="007464C4"/>
    <w:rsid w:val="00747108"/>
    <w:rsid w:val="00747CC5"/>
    <w:rsid w:val="007515A9"/>
    <w:rsid w:val="007528A2"/>
    <w:rsid w:val="00752E13"/>
    <w:rsid w:val="00753002"/>
    <w:rsid w:val="0075318E"/>
    <w:rsid w:val="00753338"/>
    <w:rsid w:val="007535DD"/>
    <w:rsid w:val="00753670"/>
    <w:rsid w:val="00754A70"/>
    <w:rsid w:val="00755572"/>
    <w:rsid w:val="007556BF"/>
    <w:rsid w:val="007559F9"/>
    <w:rsid w:val="00756767"/>
    <w:rsid w:val="00756C72"/>
    <w:rsid w:val="00757413"/>
    <w:rsid w:val="00757B22"/>
    <w:rsid w:val="00760614"/>
    <w:rsid w:val="00760909"/>
    <w:rsid w:val="0076279A"/>
    <w:rsid w:val="00762ECB"/>
    <w:rsid w:val="007630E9"/>
    <w:rsid w:val="007632FD"/>
    <w:rsid w:val="00763D23"/>
    <w:rsid w:val="00764275"/>
    <w:rsid w:val="0076567D"/>
    <w:rsid w:val="00766E1D"/>
    <w:rsid w:val="0076795C"/>
    <w:rsid w:val="00767E64"/>
    <w:rsid w:val="00767FE6"/>
    <w:rsid w:val="00770109"/>
    <w:rsid w:val="00770726"/>
    <w:rsid w:val="00771DA3"/>
    <w:rsid w:val="00773009"/>
    <w:rsid w:val="00776A9D"/>
    <w:rsid w:val="007776F3"/>
    <w:rsid w:val="00781860"/>
    <w:rsid w:val="00781E6D"/>
    <w:rsid w:val="00783956"/>
    <w:rsid w:val="00783A3B"/>
    <w:rsid w:val="00783FBC"/>
    <w:rsid w:val="00785873"/>
    <w:rsid w:val="00785DC7"/>
    <w:rsid w:val="007862B7"/>
    <w:rsid w:val="007869B7"/>
    <w:rsid w:val="00786B5D"/>
    <w:rsid w:val="00786D46"/>
    <w:rsid w:val="0078776C"/>
    <w:rsid w:val="00787E25"/>
    <w:rsid w:val="00787EE0"/>
    <w:rsid w:val="00790CFD"/>
    <w:rsid w:val="0079250E"/>
    <w:rsid w:val="0079294D"/>
    <w:rsid w:val="00792A85"/>
    <w:rsid w:val="00792CE8"/>
    <w:rsid w:val="00793426"/>
    <w:rsid w:val="00794980"/>
    <w:rsid w:val="00794C0A"/>
    <w:rsid w:val="00794D1C"/>
    <w:rsid w:val="00795350"/>
    <w:rsid w:val="00796994"/>
    <w:rsid w:val="00796EC2"/>
    <w:rsid w:val="007A1298"/>
    <w:rsid w:val="007A130A"/>
    <w:rsid w:val="007A1798"/>
    <w:rsid w:val="007A1B33"/>
    <w:rsid w:val="007A2986"/>
    <w:rsid w:val="007A47E5"/>
    <w:rsid w:val="007A5058"/>
    <w:rsid w:val="007A51F5"/>
    <w:rsid w:val="007A53EB"/>
    <w:rsid w:val="007A6BBC"/>
    <w:rsid w:val="007A723E"/>
    <w:rsid w:val="007A7291"/>
    <w:rsid w:val="007A73A6"/>
    <w:rsid w:val="007A7EB0"/>
    <w:rsid w:val="007B09CD"/>
    <w:rsid w:val="007B0F77"/>
    <w:rsid w:val="007B2142"/>
    <w:rsid w:val="007B3F1A"/>
    <w:rsid w:val="007B48ED"/>
    <w:rsid w:val="007B5786"/>
    <w:rsid w:val="007B597E"/>
    <w:rsid w:val="007B63AF"/>
    <w:rsid w:val="007B7352"/>
    <w:rsid w:val="007B7B2B"/>
    <w:rsid w:val="007B7C34"/>
    <w:rsid w:val="007C07A6"/>
    <w:rsid w:val="007C111B"/>
    <w:rsid w:val="007C1394"/>
    <w:rsid w:val="007C3821"/>
    <w:rsid w:val="007C3F85"/>
    <w:rsid w:val="007C42A3"/>
    <w:rsid w:val="007C43B0"/>
    <w:rsid w:val="007C562D"/>
    <w:rsid w:val="007C58F7"/>
    <w:rsid w:val="007C603D"/>
    <w:rsid w:val="007C6A0E"/>
    <w:rsid w:val="007C7061"/>
    <w:rsid w:val="007C74BF"/>
    <w:rsid w:val="007D0247"/>
    <w:rsid w:val="007D170D"/>
    <w:rsid w:val="007D1908"/>
    <w:rsid w:val="007D222A"/>
    <w:rsid w:val="007D2BA4"/>
    <w:rsid w:val="007D2EED"/>
    <w:rsid w:val="007D39A4"/>
    <w:rsid w:val="007D3D18"/>
    <w:rsid w:val="007D457C"/>
    <w:rsid w:val="007D4B1A"/>
    <w:rsid w:val="007D5070"/>
    <w:rsid w:val="007D653A"/>
    <w:rsid w:val="007D73C9"/>
    <w:rsid w:val="007E0049"/>
    <w:rsid w:val="007E0191"/>
    <w:rsid w:val="007E0DAE"/>
    <w:rsid w:val="007E10B6"/>
    <w:rsid w:val="007E149F"/>
    <w:rsid w:val="007E1A60"/>
    <w:rsid w:val="007E2512"/>
    <w:rsid w:val="007E258E"/>
    <w:rsid w:val="007E3552"/>
    <w:rsid w:val="007E42C6"/>
    <w:rsid w:val="007E4783"/>
    <w:rsid w:val="007E5F49"/>
    <w:rsid w:val="007E6B68"/>
    <w:rsid w:val="007E6B6F"/>
    <w:rsid w:val="007E755A"/>
    <w:rsid w:val="007F1060"/>
    <w:rsid w:val="007F10EC"/>
    <w:rsid w:val="007F134F"/>
    <w:rsid w:val="007F1D27"/>
    <w:rsid w:val="007F2005"/>
    <w:rsid w:val="007F2681"/>
    <w:rsid w:val="007F40F9"/>
    <w:rsid w:val="007F43D5"/>
    <w:rsid w:val="007F447D"/>
    <w:rsid w:val="007F449C"/>
    <w:rsid w:val="007F45D8"/>
    <w:rsid w:val="007F5379"/>
    <w:rsid w:val="007F5A9F"/>
    <w:rsid w:val="007F5D71"/>
    <w:rsid w:val="007F6893"/>
    <w:rsid w:val="007F7160"/>
    <w:rsid w:val="007F717C"/>
    <w:rsid w:val="007F71E0"/>
    <w:rsid w:val="007F7C16"/>
    <w:rsid w:val="008011D6"/>
    <w:rsid w:val="0080223A"/>
    <w:rsid w:val="00802529"/>
    <w:rsid w:val="00803561"/>
    <w:rsid w:val="00803633"/>
    <w:rsid w:val="00803730"/>
    <w:rsid w:val="008042CA"/>
    <w:rsid w:val="00804A63"/>
    <w:rsid w:val="00805928"/>
    <w:rsid w:val="008065DD"/>
    <w:rsid w:val="00806724"/>
    <w:rsid w:val="00806F7A"/>
    <w:rsid w:val="00807E61"/>
    <w:rsid w:val="008106A5"/>
    <w:rsid w:val="00810A01"/>
    <w:rsid w:val="008114DD"/>
    <w:rsid w:val="00811BCA"/>
    <w:rsid w:val="008120E5"/>
    <w:rsid w:val="00813692"/>
    <w:rsid w:val="00813B29"/>
    <w:rsid w:val="00813C56"/>
    <w:rsid w:val="00813D0A"/>
    <w:rsid w:val="00814AE9"/>
    <w:rsid w:val="00814C4B"/>
    <w:rsid w:val="00815877"/>
    <w:rsid w:val="008158A4"/>
    <w:rsid w:val="008166F5"/>
    <w:rsid w:val="00820A61"/>
    <w:rsid w:val="008225EE"/>
    <w:rsid w:val="008226D3"/>
    <w:rsid w:val="00823EA9"/>
    <w:rsid w:val="00823FEB"/>
    <w:rsid w:val="00824050"/>
    <w:rsid w:val="008243AC"/>
    <w:rsid w:val="008248F1"/>
    <w:rsid w:val="0082677C"/>
    <w:rsid w:val="0082724D"/>
    <w:rsid w:val="0082789A"/>
    <w:rsid w:val="00827D3E"/>
    <w:rsid w:val="00827F2C"/>
    <w:rsid w:val="00827F36"/>
    <w:rsid w:val="00827F6B"/>
    <w:rsid w:val="0083027C"/>
    <w:rsid w:val="008305F5"/>
    <w:rsid w:val="00830C61"/>
    <w:rsid w:val="00830E04"/>
    <w:rsid w:val="00831EA6"/>
    <w:rsid w:val="00831EB9"/>
    <w:rsid w:val="00832D7A"/>
    <w:rsid w:val="00833E0F"/>
    <w:rsid w:val="008341CE"/>
    <w:rsid w:val="0083506F"/>
    <w:rsid w:val="008353D5"/>
    <w:rsid w:val="008358C4"/>
    <w:rsid w:val="00835C33"/>
    <w:rsid w:val="00835DBC"/>
    <w:rsid w:val="00836D36"/>
    <w:rsid w:val="008375B9"/>
    <w:rsid w:val="0083772D"/>
    <w:rsid w:val="00837F4E"/>
    <w:rsid w:val="008406F6"/>
    <w:rsid w:val="008409B9"/>
    <w:rsid w:val="00841933"/>
    <w:rsid w:val="00842594"/>
    <w:rsid w:val="00842A7A"/>
    <w:rsid w:val="00842E1A"/>
    <w:rsid w:val="00843CDE"/>
    <w:rsid w:val="00844A67"/>
    <w:rsid w:val="00844C9C"/>
    <w:rsid w:val="00846A95"/>
    <w:rsid w:val="00846B38"/>
    <w:rsid w:val="008471D5"/>
    <w:rsid w:val="00847A88"/>
    <w:rsid w:val="00850F47"/>
    <w:rsid w:val="00851EB8"/>
    <w:rsid w:val="0085262B"/>
    <w:rsid w:val="00852659"/>
    <w:rsid w:val="00853091"/>
    <w:rsid w:val="00854985"/>
    <w:rsid w:val="00854987"/>
    <w:rsid w:val="00855BCA"/>
    <w:rsid w:val="00855F8D"/>
    <w:rsid w:val="00856611"/>
    <w:rsid w:val="00857A18"/>
    <w:rsid w:val="008600D4"/>
    <w:rsid w:val="00860AD2"/>
    <w:rsid w:val="00861133"/>
    <w:rsid w:val="00861ABA"/>
    <w:rsid w:val="00861CFC"/>
    <w:rsid w:val="00862097"/>
    <w:rsid w:val="00862314"/>
    <w:rsid w:val="008625EA"/>
    <w:rsid w:val="008626E2"/>
    <w:rsid w:val="00862C95"/>
    <w:rsid w:val="00863F41"/>
    <w:rsid w:val="008643B2"/>
    <w:rsid w:val="008646C1"/>
    <w:rsid w:val="00864A83"/>
    <w:rsid w:val="00864DA7"/>
    <w:rsid w:val="00865128"/>
    <w:rsid w:val="00865D16"/>
    <w:rsid w:val="00865F99"/>
    <w:rsid w:val="00867411"/>
    <w:rsid w:val="00867F6B"/>
    <w:rsid w:val="00870681"/>
    <w:rsid w:val="00871486"/>
    <w:rsid w:val="00872066"/>
    <w:rsid w:val="0087264E"/>
    <w:rsid w:val="0087266E"/>
    <w:rsid w:val="00872876"/>
    <w:rsid w:val="00873809"/>
    <w:rsid w:val="00874662"/>
    <w:rsid w:val="00875900"/>
    <w:rsid w:val="00876569"/>
    <w:rsid w:val="00876826"/>
    <w:rsid w:val="008806AA"/>
    <w:rsid w:val="008808D7"/>
    <w:rsid w:val="00880EA2"/>
    <w:rsid w:val="00881AF8"/>
    <w:rsid w:val="00882654"/>
    <w:rsid w:val="00883C80"/>
    <w:rsid w:val="008840DF"/>
    <w:rsid w:val="00884202"/>
    <w:rsid w:val="008903CB"/>
    <w:rsid w:val="008908D7"/>
    <w:rsid w:val="00893765"/>
    <w:rsid w:val="00894499"/>
    <w:rsid w:val="0089462B"/>
    <w:rsid w:val="008947D2"/>
    <w:rsid w:val="008948BC"/>
    <w:rsid w:val="00894D3D"/>
    <w:rsid w:val="00896E4B"/>
    <w:rsid w:val="00896ECC"/>
    <w:rsid w:val="00897082"/>
    <w:rsid w:val="008970BA"/>
    <w:rsid w:val="008974D9"/>
    <w:rsid w:val="00897503"/>
    <w:rsid w:val="00897A9D"/>
    <w:rsid w:val="00897CD9"/>
    <w:rsid w:val="00897DEE"/>
    <w:rsid w:val="008A0382"/>
    <w:rsid w:val="008A0954"/>
    <w:rsid w:val="008A2ED5"/>
    <w:rsid w:val="008A31BF"/>
    <w:rsid w:val="008A3786"/>
    <w:rsid w:val="008A4334"/>
    <w:rsid w:val="008A7119"/>
    <w:rsid w:val="008A7EC0"/>
    <w:rsid w:val="008B13B0"/>
    <w:rsid w:val="008B45CF"/>
    <w:rsid w:val="008B4AA8"/>
    <w:rsid w:val="008B5AD5"/>
    <w:rsid w:val="008B5D91"/>
    <w:rsid w:val="008B603F"/>
    <w:rsid w:val="008B6D7A"/>
    <w:rsid w:val="008B6DAB"/>
    <w:rsid w:val="008B6F57"/>
    <w:rsid w:val="008B78E0"/>
    <w:rsid w:val="008C054A"/>
    <w:rsid w:val="008C056E"/>
    <w:rsid w:val="008C0EC0"/>
    <w:rsid w:val="008C1C73"/>
    <w:rsid w:val="008C1FBC"/>
    <w:rsid w:val="008C22C0"/>
    <w:rsid w:val="008C22EC"/>
    <w:rsid w:val="008C2A19"/>
    <w:rsid w:val="008C3413"/>
    <w:rsid w:val="008C3476"/>
    <w:rsid w:val="008C38B0"/>
    <w:rsid w:val="008C4675"/>
    <w:rsid w:val="008C48DB"/>
    <w:rsid w:val="008C503E"/>
    <w:rsid w:val="008C6B83"/>
    <w:rsid w:val="008C6C41"/>
    <w:rsid w:val="008C7485"/>
    <w:rsid w:val="008D019C"/>
    <w:rsid w:val="008D0DBD"/>
    <w:rsid w:val="008D16F4"/>
    <w:rsid w:val="008D22E0"/>
    <w:rsid w:val="008D30D7"/>
    <w:rsid w:val="008D36EB"/>
    <w:rsid w:val="008D3D86"/>
    <w:rsid w:val="008D564E"/>
    <w:rsid w:val="008D5A6F"/>
    <w:rsid w:val="008D6221"/>
    <w:rsid w:val="008E1141"/>
    <w:rsid w:val="008E114D"/>
    <w:rsid w:val="008E3281"/>
    <w:rsid w:val="008E3A98"/>
    <w:rsid w:val="008E3B67"/>
    <w:rsid w:val="008E3D87"/>
    <w:rsid w:val="008E3FA2"/>
    <w:rsid w:val="008E4CF6"/>
    <w:rsid w:val="008E50FB"/>
    <w:rsid w:val="008E5656"/>
    <w:rsid w:val="008E62D7"/>
    <w:rsid w:val="008E6BF4"/>
    <w:rsid w:val="008E6C8A"/>
    <w:rsid w:val="008F07CC"/>
    <w:rsid w:val="008F1AC3"/>
    <w:rsid w:val="008F2258"/>
    <w:rsid w:val="008F2360"/>
    <w:rsid w:val="008F3C2C"/>
    <w:rsid w:val="008F3F97"/>
    <w:rsid w:val="008F40F8"/>
    <w:rsid w:val="008F4105"/>
    <w:rsid w:val="008F4914"/>
    <w:rsid w:val="008F5157"/>
    <w:rsid w:val="008F56DA"/>
    <w:rsid w:val="008F6020"/>
    <w:rsid w:val="008F62CE"/>
    <w:rsid w:val="008F675D"/>
    <w:rsid w:val="008F67CA"/>
    <w:rsid w:val="008F6FC2"/>
    <w:rsid w:val="008F7204"/>
    <w:rsid w:val="008F7558"/>
    <w:rsid w:val="008F7871"/>
    <w:rsid w:val="00900267"/>
    <w:rsid w:val="00901109"/>
    <w:rsid w:val="009018C1"/>
    <w:rsid w:val="00901C52"/>
    <w:rsid w:val="00901D7A"/>
    <w:rsid w:val="00902621"/>
    <w:rsid w:val="00905001"/>
    <w:rsid w:val="009057CB"/>
    <w:rsid w:val="00905A2D"/>
    <w:rsid w:val="00905B6C"/>
    <w:rsid w:val="00905CAD"/>
    <w:rsid w:val="009079C1"/>
    <w:rsid w:val="00907CCE"/>
    <w:rsid w:val="00910110"/>
    <w:rsid w:val="0091087A"/>
    <w:rsid w:val="0091158C"/>
    <w:rsid w:val="0091176E"/>
    <w:rsid w:val="009117E6"/>
    <w:rsid w:val="00911C7D"/>
    <w:rsid w:val="00912317"/>
    <w:rsid w:val="00912BAF"/>
    <w:rsid w:val="0091348E"/>
    <w:rsid w:val="0091364E"/>
    <w:rsid w:val="00913776"/>
    <w:rsid w:val="00913B7F"/>
    <w:rsid w:val="00913E6A"/>
    <w:rsid w:val="009141FC"/>
    <w:rsid w:val="00914385"/>
    <w:rsid w:val="0091446A"/>
    <w:rsid w:val="00916C82"/>
    <w:rsid w:val="009174EB"/>
    <w:rsid w:val="00917560"/>
    <w:rsid w:val="00920BAD"/>
    <w:rsid w:val="00920FC1"/>
    <w:rsid w:val="00921D84"/>
    <w:rsid w:val="0092282D"/>
    <w:rsid w:val="00924ECD"/>
    <w:rsid w:val="009250E5"/>
    <w:rsid w:val="009256F7"/>
    <w:rsid w:val="0092696D"/>
    <w:rsid w:val="009269A8"/>
    <w:rsid w:val="00926DCF"/>
    <w:rsid w:val="00927A8F"/>
    <w:rsid w:val="00927AA8"/>
    <w:rsid w:val="00927CE1"/>
    <w:rsid w:val="0093026A"/>
    <w:rsid w:val="00930541"/>
    <w:rsid w:val="009309F2"/>
    <w:rsid w:val="009326B2"/>
    <w:rsid w:val="009329A7"/>
    <w:rsid w:val="00932D0E"/>
    <w:rsid w:val="009337FB"/>
    <w:rsid w:val="00933D1C"/>
    <w:rsid w:val="0093495E"/>
    <w:rsid w:val="00935742"/>
    <w:rsid w:val="00935D86"/>
    <w:rsid w:val="00936488"/>
    <w:rsid w:val="009364A1"/>
    <w:rsid w:val="0093710F"/>
    <w:rsid w:val="009378D9"/>
    <w:rsid w:val="00940050"/>
    <w:rsid w:val="00940E0B"/>
    <w:rsid w:val="00941B93"/>
    <w:rsid w:val="00941F31"/>
    <w:rsid w:val="00942106"/>
    <w:rsid w:val="00942D00"/>
    <w:rsid w:val="009435A0"/>
    <w:rsid w:val="009438D3"/>
    <w:rsid w:val="00943DD9"/>
    <w:rsid w:val="00944153"/>
    <w:rsid w:val="00944E0C"/>
    <w:rsid w:val="0094538C"/>
    <w:rsid w:val="00945C35"/>
    <w:rsid w:val="00945DA7"/>
    <w:rsid w:val="0094704D"/>
    <w:rsid w:val="009472D4"/>
    <w:rsid w:val="00950459"/>
    <w:rsid w:val="00950CF6"/>
    <w:rsid w:val="009515C1"/>
    <w:rsid w:val="00952242"/>
    <w:rsid w:val="00953ACA"/>
    <w:rsid w:val="00953ADE"/>
    <w:rsid w:val="00954417"/>
    <w:rsid w:val="00954C98"/>
    <w:rsid w:val="00955304"/>
    <w:rsid w:val="00956CB9"/>
    <w:rsid w:val="00957080"/>
    <w:rsid w:val="0095759F"/>
    <w:rsid w:val="00957FC3"/>
    <w:rsid w:val="00960451"/>
    <w:rsid w:val="009605C5"/>
    <w:rsid w:val="00960A6F"/>
    <w:rsid w:val="00961893"/>
    <w:rsid w:val="009622F9"/>
    <w:rsid w:val="00962ADF"/>
    <w:rsid w:val="00962BF5"/>
    <w:rsid w:val="00965010"/>
    <w:rsid w:val="009655C4"/>
    <w:rsid w:val="00965716"/>
    <w:rsid w:val="00965AE9"/>
    <w:rsid w:val="00965B01"/>
    <w:rsid w:val="00967550"/>
    <w:rsid w:val="00970DA8"/>
    <w:rsid w:val="0097258F"/>
    <w:rsid w:val="009726C8"/>
    <w:rsid w:val="00973295"/>
    <w:rsid w:val="00974B86"/>
    <w:rsid w:val="009755D7"/>
    <w:rsid w:val="0097565C"/>
    <w:rsid w:val="00977274"/>
    <w:rsid w:val="00977916"/>
    <w:rsid w:val="00977ACE"/>
    <w:rsid w:val="00980632"/>
    <w:rsid w:val="00980762"/>
    <w:rsid w:val="00980F1E"/>
    <w:rsid w:val="009810FC"/>
    <w:rsid w:val="0098139B"/>
    <w:rsid w:val="00981B91"/>
    <w:rsid w:val="009827F3"/>
    <w:rsid w:val="0098374F"/>
    <w:rsid w:val="00983C9A"/>
    <w:rsid w:val="00984030"/>
    <w:rsid w:val="0098426D"/>
    <w:rsid w:val="009844BD"/>
    <w:rsid w:val="00985CF8"/>
    <w:rsid w:val="00986EF4"/>
    <w:rsid w:val="00987426"/>
    <w:rsid w:val="009919DA"/>
    <w:rsid w:val="00994246"/>
    <w:rsid w:val="00995B1E"/>
    <w:rsid w:val="00996862"/>
    <w:rsid w:val="00996A90"/>
    <w:rsid w:val="00996D1F"/>
    <w:rsid w:val="00996DD4"/>
    <w:rsid w:val="00997AAF"/>
    <w:rsid w:val="009A0385"/>
    <w:rsid w:val="009A0889"/>
    <w:rsid w:val="009A0FE1"/>
    <w:rsid w:val="009A1248"/>
    <w:rsid w:val="009A1980"/>
    <w:rsid w:val="009A1BE2"/>
    <w:rsid w:val="009A3586"/>
    <w:rsid w:val="009A4B70"/>
    <w:rsid w:val="009A5999"/>
    <w:rsid w:val="009A6132"/>
    <w:rsid w:val="009A67ED"/>
    <w:rsid w:val="009A75B4"/>
    <w:rsid w:val="009A76B9"/>
    <w:rsid w:val="009A7D30"/>
    <w:rsid w:val="009B0291"/>
    <w:rsid w:val="009B0DBA"/>
    <w:rsid w:val="009B1149"/>
    <w:rsid w:val="009B1330"/>
    <w:rsid w:val="009B13C3"/>
    <w:rsid w:val="009B1411"/>
    <w:rsid w:val="009B17FC"/>
    <w:rsid w:val="009B2BA3"/>
    <w:rsid w:val="009B3489"/>
    <w:rsid w:val="009B3DE6"/>
    <w:rsid w:val="009B49A1"/>
    <w:rsid w:val="009B5745"/>
    <w:rsid w:val="009B78D9"/>
    <w:rsid w:val="009C0E21"/>
    <w:rsid w:val="009C2BC3"/>
    <w:rsid w:val="009C3891"/>
    <w:rsid w:val="009C3D5D"/>
    <w:rsid w:val="009C41A2"/>
    <w:rsid w:val="009C56D6"/>
    <w:rsid w:val="009C6608"/>
    <w:rsid w:val="009C67EB"/>
    <w:rsid w:val="009C6BC3"/>
    <w:rsid w:val="009C7325"/>
    <w:rsid w:val="009C753E"/>
    <w:rsid w:val="009C79A2"/>
    <w:rsid w:val="009C7F2A"/>
    <w:rsid w:val="009D06BB"/>
    <w:rsid w:val="009D1C44"/>
    <w:rsid w:val="009D228A"/>
    <w:rsid w:val="009D22BD"/>
    <w:rsid w:val="009D2CE6"/>
    <w:rsid w:val="009D2DC8"/>
    <w:rsid w:val="009D32DE"/>
    <w:rsid w:val="009D3944"/>
    <w:rsid w:val="009D42F7"/>
    <w:rsid w:val="009D47C7"/>
    <w:rsid w:val="009D4FE5"/>
    <w:rsid w:val="009D59CC"/>
    <w:rsid w:val="009D6620"/>
    <w:rsid w:val="009D70F6"/>
    <w:rsid w:val="009D757D"/>
    <w:rsid w:val="009D75C6"/>
    <w:rsid w:val="009D768D"/>
    <w:rsid w:val="009D7EBD"/>
    <w:rsid w:val="009E06E1"/>
    <w:rsid w:val="009E0855"/>
    <w:rsid w:val="009E1767"/>
    <w:rsid w:val="009E2573"/>
    <w:rsid w:val="009E2971"/>
    <w:rsid w:val="009E2A85"/>
    <w:rsid w:val="009E395D"/>
    <w:rsid w:val="009E3CDE"/>
    <w:rsid w:val="009E3F94"/>
    <w:rsid w:val="009E4709"/>
    <w:rsid w:val="009E5273"/>
    <w:rsid w:val="009E571A"/>
    <w:rsid w:val="009E5B42"/>
    <w:rsid w:val="009E64BC"/>
    <w:rsid w:val="009E6E8F"/>
    <w:rsid w:val="009E725E"/>
    <w:rsid w:val="009E79E2"/>
    <w:rsid w:val="009F07E1"/>
    <w:rsid w:val="009F1345"/>
    <w:rsid w:val="009F17CD"/>
    <w:rsid w:val="009F213F"/>
    <w:rsid w:val="009F2256"/>
    <w:rsid w:val="009F267C"/>
    <w:rsid w:val="009F31C1"/>
    <w:rsid w:val="009F328A"/>
    <w:rsid w:val="009F3458"/>
    <w:rsid w:val="009F3994"/>
    <w:rsid w:val="009F3EDE"/>
    <w:rsid w:val="009F3FC9"/>
    <w:rsid w:val="009F4419"/>
    <w:rsid w:val="009F50AE"/>
    <w:rsid w:val="009F548B"/>
    <w:rsid w:val="009F5B16"/>
    <w:rsid w:val="009F61B7"/>
    <w:rsid w:val="009F6C0B"/>
    <w:rsid w:val="009F77D4"/>
    <w:rsid w:val="009F7BFC"/>
    <w:rsid w:val="00A0008A"/>
    <w:rsid w:val="00A00298"/>
    <w:rsid w:val="00A002FC"/>
    <w:rsid w:val="00A00430"/>
    <w:rsid w:val="00A01EF8"/>
    <w:rsid w:val="00A03F34"/>
    <w:rsid w:val="00A03FD8"/>
    <w:rsid w:val="00A0436F"/>
    <w:rsid w:val="00A04908"/>
    <w:rsid w:val="00A04B09"/>
    <w:rsid w:val="00A04D2B"/>
    <w:rsid w:val="00A065D2"/>
    <w:rsid w:val="00A069FD"/>
    <w:rsid w:val="00A06E2F"/>
    <w:rsid w:val="00A0753D"/>
    <w:rsid w:val="00A10190"/>
    <w:rsid w:val="00A10401"/>
    <w:rsid w:val="00A108BD"/>
    <w:rsid w:val="00A10A46"/>
    <w:rsid w:val="00A1116A"/>
    <w:rsid w:val="00A112AD"/>
    <w:rsid w:val="00A12E3C"/>
    <w:rsid w:val="00A14417"/>
    <w:rsid w:val="00A149E4"/>
    <w:rsid w:val="00A14F3B"/>
    <w:rsid w:val="00A15AD6"/>
    <w:rsid w:val="00A161AF"/>
    <w:rsid w:val="00A16AEE"/>
    <w:rsid w:val="00A17035"/>
    <w:rsid w:val="00A17A37"/>
    <w:rsid w:val="00A2017C"/>
    <w:rsid w:val="00A20AAC"/>
    <w:rsid w:val="00A20C22"/>
    <w:rsid w:val="00A2111B"/>
    <w:rsid w:val="00A22035"/>
    <w:rsid w:val="00A222B2"/>
    <w:rsid w:val="00A22346"/>
    <w:rsid w:val="00A22B6A"/>
    <w:rsid w:val="00A24142"/>
    <w:rsid w:val="00A24DC0"/>
    <w:rsid w:val="00A24F51"/>
    <w:rsid w:val="00A24FA5"/>
    <w:rsid w:val="00A25C8B"/>
    <w:rsid w:val="00A260F3"/>
    <w:rsid w:val="00A2665A"/>
    <w:rsid w:val="00A2750D"/>
    <w:rsid w:val="00A31104"/>
    <w:rsid w:val="00A31F9C"/>
    <w:rsid w:val="00A3246C"/>
    <w:rsid w:val="00A35083"/>
    <w:rsid w:val="00A3533D"/>
    <w:rsid w:val="00A35DD3"/>
    <w:rsid w:val="00A3702E"/>
    <w:rsid w:val="00A37158"/>
    <w:rsid w:val="00A37410"/>
    <w:rsid w:val="00A40832"/>
    <w:rsid w:val="00A43027"/>
    <w:rsid w:val="00A43756"/>
    <w:rsid w:val="00A440BC"/>
    <w:rsid w:val="00A46266"/>
    <w:rsid w:val="00A468AF"/>
    <w:rsid w:val="00A46D45"/>
    <w:rsid w:val="00A46D78"/>
    <w:rsid w:val="00A46E56"/>
    <w:rsid w:val="00A4726A"/>
    <w:rsid w:val="00A50750"/>
    <w:rsid w:val="00A51027"/>
    <w:rsid w:val="00A51612"/>
    <w:rsid w:val="00A51EB5"/>
    <w:rsid w:val="00A52520"/>
    <w:rsid w:val="00A52B28"/>
    <w:rsid w:val="00A531F8"/>
    <w:rsid w:val="00A54304"/>
    <w:rsid w:val="00A545FA"/>
    <w:rsid w:val="00A54754"/>
    <w:rsid w:val="00A553DE"/>
    <w:rsid w:val="00A55FFB"/>
    <w:rsid w:val="00A5635A"/>
    <w:rsid w:val="00A56C0F"/>
    <w:rsid w:val="00A56D34"/>
    <w:rsid w:val="00A56EF6"/>
    <w:rsid w:val="00A5758C"/>
    <w:rsid w:val="00A60812"/>
    <w:rsid w:val="00A60BFB"/>
    <w:rsid w:val="00A6154E"/>
    <w:rsid w:val="00A61BE9"/>
    <w:rsid w:val="00A6293A"/>
    <w:rsid w:val="00A64F14"/>
    <w:rsid w:val="00A660DA"/>
    <w:rsid w:val="00A66A16"/>
    <w:rsid w:val="00A66A3E"/>
    <w:rsid w:val="00A70102"/>
    <w:rsid w:val="00A70612"/>
    <w:rsid w:val="00A71011"/>
    <w:rsid w:val="00A7166A"/>
    <w:rsid w:val="00A71AB3"/>
    <w:rsid w:val="00A71C6C"/>
    <w:rsid w:val="00A73898"/>
    <w:rsid w:val="00A73B83"/>
    <w:rsid w:val="00A74736"/>
    <w:rsid w:val="00A74D47"/>
    <w:rsid w:val="00A74E0B"/>
    <w:rsid w:val="00A75766"/>
    <w:rsid w:val="00A76DFD"/>
    <w:rsid w:val="00A77919"/>
    <w:rsid w:val="00A77CE9"/>
    <w:rsid w:val="00A808BB"/>
    <w:rsid w:val="00A80D16"/>
    <w:rsid w:val="00A80E02"/>
    <w:rsid w:val="00A80F2D"/>
    <w:rsid w:val="00A8169B"/>
    <w:rsid w:val="00A816BD"/>
    <w:rsid w:val="00A819E3"/>
    <w:rsid w:val="00A82E82"/>
    <w:rsid w:val="00A83265"/>
    <w:rsid w:val="00A8442A"/>
    <w:rsid w:val="00A8451B"/>
    <w:rsid w:val="00A854E0"/>
    <w:rsid w:val="00A85EA4"/>
    <w:rsid w:val="00A872FD"/>
    <w:rsid w:val="00A87A69"/>
    <w:rsid w:val="00A87E9A"/>
    <w:rsid w:val="00A90324"/>
    <w:rsid w:val="00A90867"/>
    <w:rsid w:val="00A92EA9"/>
    <w:rsid w:val="00A934CB"/>
    <w:rsid w:val="00A93AF9"/>
    <w:rsid w:val="00A94969"/>
    <w:rsid w:val="00A94AB6"/>
    <w:rsid w:val="00A950DF"/>
    <w:rsid w:val="00A95AE5"/>
    <w:rsid w:val="00A95B00"/>
    <w:rsid w:val="00A95F9A"/>
    <w:rsid w:val="00A96008"/>
    <w:rsid w:val="00A97B76"/>
    <w:rsid w:val="00AA0083"/>
    <w:rsid w:val="00AA0118"/>
    <w:rsid w:val="00AA097F"/>
    <w:rsid w:val="00AA0DFB"/>
    <w:rsid w:val="00AA1055"/>
    <w:rsid w:val="00AA19CF"/>
    <w:rsid w:val="00AA3555"/>
    <w:rsid w:val="00AA395A"/>
    <w:rsid w:val="00AA4313"/>
    <w:rsid w:val="00AA492B"/>
    <w:rsid w:val="00AA5FBE"/>
    <w:rsid w:val="00AA73B8"/>
    <w:rsid w:val="00AA73FB"/>
    <w:rsid w:val="00AB0657"/>
    <w:rsid w:val="00AB0964"/>
    <w:rsid w:val="00AB0AEB"/>
    <w:rsid w:val="00AB0CFB"/>
    <w:rsid w:val="00AB17E3"/>
    <w:rsid w:val="00AB1DF1"/>
    <w:rsid w:val="00AB2400"/>
    <w:rsid w:val="00AB2FB1"/>
    <w:rsid w:val="00AB321E"/>
    <w:rsid w:val="00AB3DCE"/>
    <w:rsid w:val="00AB40C3"/>
    <w:rsid w:val="00AB4D9A"/>
    <w:rsid w:val="00AB69CA"/>
    <w:rsid w:val="00AB6AE8"/>
    <w:rsid w:val="00AB6F82"/>
    <w:rsid w:val="00AB703F"/>
    <w:rsid w:val="00AB7D5E"/>
    <w:rsid w:val="00AC05AE"/>
    <w:rsid w:val="00AC070B"/>
    <w:rsid w:val="00AC08A2"/>
    <w:rsid w:val="00AC1553"/>
    <w:rsid w:val="00AC19F9"/>
    <w:rsid w:val="00AC21E5"/>
    <w:rsid w:val="00AC2332"/>
    <w:rsid w:val="00AC23B0"/>
    <w:rsid w:val="00AC2A4F"/>
    <w:rsid w:val="00AC351D"/>
    <w:rsid w:val="00AC3CEB"/>
    <w:rsid w:val="00AC5C45"/>
    <w:rsid w:val="00AC7995"/>
    <w:rsid w:val="00AC7B97"/>
    <w:rsid w:val="00AD1444"/>
    <w:rsid w:val="00AD1537"/>
    <w:rsid w:val="00AD2AF8"/>
    <w:rsid w:val="00AD3339"/>
    <w:rsid w:val="00AD38A9"/>
    <w:rsid w:val="00AD3FEF"/>
    <w:rsid w:val="00AD4CCA"/>
    <w:rsid w:val="00AD73A9"/>
    <w:rsid w:val="00AD755F"/>
    <w:rsid w:val="00AD75DC"/>
    <w:rsid w:val="00AE06F4"/>
    <w:rsid w:val="00AE1446"/>
    <w:rsid w:val="00AE2DBA"/>
    <w:rsid w:val="00AE33FD"/>
    <w:rsid w:val="00AE34E8"/>
    <w:rsid w:val="00AE3B4A"/>
    <w:rsid w:val="00AE45B3"/>
    <w:rsid w:val="00AE4A49"/>
    <w:rsid w:val="00AE4AE2"/>
    <w:rsid w:val="00AE50D4"/>
    <w:rsid w:val="00AE65B9"/>
    <w:rsid w:val="00AE738C"/>
    <w:rsid w:val="00AF0864"/>
    <w:rsid w:val="00AF087D"/>
    <w:rsid w:val="00AF0E6A"/>
    <w:rsid w:val="00AF0FE5"/>
    <w:rsid w:val="00AF1626"/>
    <w:rsid w:val="00AF197B"/>
    <w:rsid w:val="00AF224D"/>
    <w:rsid w:val="00AF258A"/>
    <w:rsid w:val="00AF2954"/>
    <w:rsid w:val="00AF2BE0"/>
    <w:rsid w:val="00AF3646"/>
    <w:rsid w:val="00AF4965"/>
    <w:rsid w:val="00AF4DCA"/>
    <w:rsid w:val="00AF5913"/>
    <w:rsid w:val="00AF5C71"/>
    <w:rsid w:val="00AF62B5"/>
    <w:rsid w:val="00AF6841"/>
    <w:rsid w:val="00AF68E9"/>
    <w:rsid w:val="00B00BAD"/>
    <w:rsid w:val="00B00E88"/>
    <w:rsid w:val="00B01330"/>
    <w:rsid w:val="00B01FB1"/>
    <w:rsid w:val="00B02B0A"/>
    <w:rsid w:val="00B02D1F"/>
    <w:rsid w:val="00B02F44"/>
    <w:rsid w:val="00B03368"/>
    <w:rsid w:val="00B03C28"/>
    <w:rsid w:val="00B0451A"/>
    <w:rsid w:val="00B0455A"/>
    <w:rsid w:val="00B046CF"/>
    <w:rsid w:val="00B051F1"/>
    <w:rsid w:val="00B052E1"/>
    <w:rsid w:val="00B05308"/>
    <w:rsid w:val="00B05760"/>
    <w:rsid w:val="00B05766"/>
    <w:rsid w:val="00B0606F"/>
    <w:rsid w:val="00B07185"/>
    <w:rsid w:val="00B07D7F"/>
    <w:rsid w:val="00B1200D"/>
    <w:rsid w:val="00B1237F"/>
    <w:rsid w:val="00B13038"/>
    <w:rsid w:val="00B13316"/>
    <w:rsid w:val="00B133C5"/>
    <w:rsid w:val="00B141AF"/>
    <w:rsid w:val="00B14C24"/>
    <w:rsid w:val="00B15103"/>
    <w:rsid w:val="00B1535B"/>
    <w:rsid w:val="00B157B4"/>
    <w:rsid w:val="00B162C5"/>
    <w:rsid w:val="00B16E1F"/>
    <w:rsid w:val="00B20694"/>
    <w:rsid w:val="00B217CD"/>
    <w:rsid w:val="00B222D0"/>
    <w:rsid w:val="00B23DCE"/>
    <w:rsid w:val="00B23ED4"/>
    <w:rsid w:val="00B24649"/>
    <w:rsid w:val="00B246D9"/>
    <w:rsid w:val="00B246FB"/>
    <w:rsid w:val="00B24A30"/>
    <w:rsid w:val="00B253D1"/>
    <w:rsid w:val="00B2577D"/>
    <w:rsid w:val="00B25DC8"/>
    <w:rsid w:val="00B27161"/>
    <w:rsid w:val="00B276C0"/>
    <w:rsid w:val="00B27A37"/>
    <w:rsid w:val="00B27DEA"/>
    <w:rsid w:val="00B3032B"/>
    <w:rsid w:val="00B30587"/>
    <w:rsid w:val="00B30FF6"/>
    <w:rsid w:val="00B32291"/>
    <w:rsid w:val="00B3346F"/>
    <w:rsid w:val="00B3412E"/>
    <w:rsid w:val="00B341DB"/>
    <w:rsid w:val="00B34EBF"/>
    <w:rsid w:val="00B36D85"/>
    <w:rsid w:val="00B3733C"/>
    <w:rsid w:val="00B379CC"/>
    <w:rsid w:val="00B37DE4"/>
    <w:rsid w:val="00B4080E"/>
    <w:rsid w:val="00B40AAF"/>
    <w:rsid w:val="00B416A1"/>
    <w:rsid w:val="00B417D3"/>
    <w:rsid w:val="00B42968"/>
    <w:rsid w:val="00B42CDE"/>
    <w:rsid w:val="00B43636"/>
    <w:rsid w:val="00B44B25"/>
    <w:rsid w:val="00B44FB4"/>
    <w:rsid w:val="00B44FC3"/>
    <w:rsid w:val="00B45CCB"/>
    <w:rsid w:val="00B45DB2"/>
    <w:rsid w:val="00B47724"/>
    <w:rsid w:val="00B4775E"/>
    <w:rsid w:val="00B47E7E"/>
    <w:rsid w:val="00B47ED7"/>
    <w:rsid w:val="00B503E6"/>
    <w:rsid w:val="00B50509"/>
    <w:rsid w:val="00B5090E"/>
    <w:rsid w:val="00B50A70"/>
    <w:rsid w:val="00B515F1"/>
    <w:rsid w:val="00B52466"/>
    <w:rsid w:val="00B525F7"/>
    <w:rsid w:val="00B5357B"/>
    <w:rsid w:val="00B53637"/>
    <w:rsid w:val="00B542FD"/>
    <w:rsid w:val="00B54689"/>
    <w:rsid w:val="00B54737"/>
    <w:rsid w:val="00B54ABD"/>
    <w:rsid w:val="00B55018"/>
    <w:rsid w:val="00B559B6"/>
    <w:rsid w:val="00B5638E"/>
    <w:rsid w:val="00B57705"/>
    <w:rsid w:val="00B60816"/>
    <w:rsid w:val="00B60AF5"/>
    <w:rsid w:val="00B60C58"/>
    <w:rsid w:val="00B64565"/>
    <w:rsid w:val="00B646B7"/>
    <w:rsid w:val="00B64C77"/>
    <w:rsid w:val="00B654C7"/>
    <w:rsid w:val="00B65556"/>
    <w:rsid w:val="00B65BA6"/>
    <w:rsid w:val="00B65FF4"/>
    <w:rsid w:val="00B6638C"/>
    <w:rsid w:val="00B67360"/>
    <w:rsid w:val="00B71729"/>
    <w:rsid w:val="00B71FB9"/>
    <w:rsid w:val="00B7360E"/>
    <w:rsid w:val="00B73DE2"/>
    <w:rsid w:val="00B7549A"/>
    <w:rsid w:val="00B75FF1"/>
    <w:rsid w:val="00B764F3"/>
    <w:rsid w:val="00B770E8"/>
    <w:rsid w:val="00B77431"/>
    <w:rsid w:val="00B77FD2"/>
    <w:rsid w:val="00B802D4"/>
    <w:rsid w:val="00B81C0F"/>
    <w:rsid w:val="00B81C50"/>
    <w:rsid w:val="00B82189"/>
    <w:rsid w:val="00B822DD"/>
    <w:rsid w:val="00B82362"/>
    <w:rsid w:val="00B82602"/>
    <w:rsid w:val="00B85093"/>
    <w:rsid w:val="00B85574"/>
    <w:rsid w:val="00B86446"/>
    <w:rsid w:val="00B90302"/>
    <w:rsid w:val="00B90D80"/>
    <w:rsid w:val="00B92010"/>
    <w:rsid w:val="00B93905"/>
    <w:rsid w:val="00B94451"/>
    <w:rsid w:val="00B945DF"/>
    <w:rsid w:val="00B946A1"/>
    <w:rsid w:val="00B95124"/>
    <w:rsid w:val="00B954BB"/>
    <w:rsid w:val="00B959E5"/>
    <w:rsid w:val="00B95E80"/>
    <w:rsid w:val="00B978C9"/>
    <w:rsid w:val="00BA0A8C"/>
    <w:rsid w:val="00BA0BF6"/>
    <w:rsid w:val="00BA1DB5"/>
    <w:rsid w:val="00BA2214"/>
    <w:rsid w:val="00BA3340"/>
    <w:rsid w:val="00BA3929"/>
    <w:rsid w:val="00BA39CC"/>
    <w:rsid w:val="00BA3A6D"/>
    <w:rsid w:val="00BA3AA5"/>
    <w:rsid w:val="00BA433F"/>
    <w:rsid w:val="00BA4809"/>
    <w:rsid w:val="00BA4B58"/>
    <w:rsid w:val="00BA72CA"/>
    <w:rsid w:val="00BB0209"/>
    <w:rsid w:val="00BB0307"/>
    <w:rsid w:val="00BB0457"/>
    <w:rsid w:val="00BB121F"/>
    <w:rsid w:val="00BB13AC"/>
    <w:rsid w:val="00BB1C27"/>
    <w:rsid w:val="00BB2076"/>
    <w:rsid w:val="00BB2127"/>
    <w:rsid w:val="00BB21A4"/>
    <w:rsid w:val="00BB2245"/>
    <w:rsid w:val="00BB4BB4"/>
    <w:rsid w:val="00BB5035"/>
    <w:rsid w:val="00BB5BB8"/>
    <w:rsid w:val="00BB7CDE"/>
    <w:rsid w:val="00BC1266"/>
    <w:rsid w:val="00BC1C2E"/>
    <w:rsid w:val="00BC293A"/>
    <w:rsid w:val="00BC42A2"/>
    <w:rsid w:val="00BC6879"/>
    <w:rsid w:val="00BC7180"/>
    <w:rsid w:val="00BD11C3"/>
    <w:rsid w:val="00BD2B68"/>
    <w:rsid w:val="00BD31C9"/>
    <w:rsid w:val="00BD362D"/>
    <w:rsid w:val="00BD3E44"/>
    <w:rsid w:val="00BD6347"/>
    <w:rsid w:val="00BD6447"/>
    <w:rsid w:val="00BD6D62"/>
    <w:rsid w:val="00BD6E90"/>
    <w:rsid w:val="00BD78A6"/>
    <w:rsid w:val="00BE1579"/>
    <w:rsid w:val="00BE206B"/>
    <w:rsid w:val="00BE2F72"/>
    <w:rsid w:val="00BE38F9"/>
    <w:rsid w:val="00BE3B5B"/>
    <w:rsid w:val="00BE3F99"/>
    <w:rsid w:val="00BE4031"/>
    <w:rsid w:val="00BE4C81"/>
    <w:rsid w:val="00BE653A"/>
    <w:rsid w:val="00BE70F4"/>
    <w:rsid w:val="00BE718A"/>
    <w:rsid w:val="00BE71B7"/>
    <w:rsid w:val="00BE72F1"/>
    <w:rsid w:val="00BF08B9"/>
    <w:rsid w:val="00BF1B53"/>
    <w:rsid w:val="00BF2588"/>
    <w:rsid w:val="00BF2672"/>
    <w:rsid w:val="00BF35B8"/>
    <w:rsid w:val="00BF393A"/>
    <w:rsid w:val="00BF3DF9"/>
    <w:rsid w:val="00BF3F21"/>
    <w:rsid w:val="00BF4BFA"/>
    <w:rsid w:val="00BF52CA"/>
    <w:rsid w:val="00BF57A0"/>
    <w:rsid w:val="00BF72B3"/>
    <w:rsid w:val="00C00ED9"/>
    <w:rsid w:val="00C011D4"/>
    <w:rsid w:val="00C0125E"/>
    <w:rsid w:val="00C01731"/>
    <w:rsid w:val="00C01D2A"/>
    <w:rsid w:val="00C02362"/>
    <w:rsid w:val="00C02D30"/>
    <w:rsid w:val="00C02D54"/>
    <w:rsid w:val="00C02DCB"/>
    <w:rsid w:val="00C02E9A"/>
    <w:rsid w:val="00C02EE4"/>
    <w:rsid w:val="00C03C41"/>
    <w:rsid w:val="00C04233"/>
    <w:rsid w:val="00C04974"/>
    <w:rsid w:val="00C058AA"/>
    <w:rsid w:val="00C058D5"/>
    <w:rsid w:val="00C0671E"/>
    <w:rsid w:val="00C0722F"/>
    <w:rsid w:val="00C07675"/>
    <w:rsid w:val="00C076CB"/>
    <w:rsid w:val="00C07796"/>
    <w:rsid w:val="00C107CB"/>
    <w:rsid w:val="00C10998"/>
    <w:rsid w:val="00C10EBB"/>
    <w:rsid w:val="00C11106"/>
    <w:rsid w:val="00C121FB"/>
    <w:rsid w:val="00C12648"/>
    <w:rsid w:val="00C12751"/>
    <w:rsid w:val="00C12BB4"/>
    <w:rsid w:val="00C13216"/>
    <w:rsid w:val="00C1399D"/>
    <w:rsid w:val="00C14177"/>
    <w:rsid w:val="00C14E3A"/>
    <w:rsid w:val="00C14EFB"/>
    <w:rsid w:val="00C15F0E"/>
    <w:rsid w:val="00C16333"/>
    <w:rsid w:val="00C2091E"/>
    <w:rsid w:val="00C20B75"/>
    <w:rsid w:val="00C20C28"/>
    <w:rsid w:val="00C20C77"/>
    <w:rsid w:val="00C211A1"/>
    <w:rsid w:val="00C2215F"/>
    <w:rsid w:val="00C22699"/>
    <w:rsid w:val="00C22773"/>
    <w:rsid w:val="00C227BF"/>
    <w:rsid w:val="00C22BE2"/>
    <w:rsid w:val="00C22EA0"/>
    <w:rsid w:val="00C24201"/>
    <w:rsid w:val="00C24545"/>
    <w:rsid w:val="00C2539B"/>
    <w:rsid w:val="00C25C0B"/>
    <w:rsid w:val="00C26CFC"/>
    <w:rsid w:val="00C2771B"/>
    <w:rsid w:val="00C306E9"/>
    <w:rsid w:val="00C30CDF"/>
    <w:rsid w:val="00C31F92"/>
    <w:rsid w:val="00C323D9"/>
    <w:rsid w:val="00C32529"/>
    <w:rsid w:val="00C32B18"/>
    <w:rsid w:val="00C338F8"/>
    <w:rsid w:val="00C3445A"/>
    <w:rsid w:val="00C349E2"/>
    <w:rsid w:val="00C34F4B"/>
    <w:rsid w:val="00C3521C"/>
    <w:rsid w:val="00C36899"/>
    <w:rsid w:val="00C3722C"/>
    <w:rsid w:val="00C40E1B"/>
    <w:rsid w:val="00C41A9E"/>
    <w:rsid w:val="00C41FAD"/>
    <w:rsid w:val="00C420A8"/>
    <w:rsid w:val="00C42F25"/>
    <w:rsid w:val="00C435D9"/>
    <w:rsid w:val="00C43CEA"/>
    <w:rsid w:val="00C447B8"/>
    <w:rsid w:val="00C44898"/>
    <w:rsid w:val="00C45360"/>
    <w:rsid w:val="00C46447"/>
    <w:rsid w:val="00C46BF8"/>
    <w:rsid w:val="00C46D26"/>
    <w:rsid w:val="00C47F87"/>
    <w:rsid w:val="00C47FBF"/>
    <w:rsid w:val="00C500A6"/>
    <w:rsid w:val="00C50C0C"/>
    <w:rsid w:val="00C53766"/>
    <w:rsid w:val="00C53C23"/>
    <w:rsid w:val="00C53D61"/>
    <w:rsid w:val="00C54355"/>
    <w:rsid w:val="00C569E0"/>
    <w:rsid w:val="00C56F72"/>
    <w:rsid w:val="00C579ED"/>
    <w:rsid w:val="00C6029B"/>
    <w:rsid w:val="00C60891"/>
    <w:rsid w:val="00C60EA0"/>
    <w:rsid w:val="00C61047"/>
    <w:rsid w:val="00C61122"/>
    <w:rsid w:val="00C612A3"/>
    <w:rsid w:val="00C61989"/>
    <w:rsid w:val="00C627D0"/>
    <w:rsid w:val="00C6288C"/>
    <w:rsid w:val="00C6324F"/>
    <w:rsid w:val="00C633E6"/>
    <w:rsid w:val="00C63746"/>
    <w:rsid w:val="00C64010"/>
    <w:rsid w:val="00C64EE6"/>
    <w:rsid w:val="00C66872"/>
    <w:rsid w:val="00C6769D"/>
    <w:rsid w:val="00C67B42"/>
    <w:rsid w:val="00C700F0"/>
    <w:rsid w:val="00C70526"/>
    <w:rsid w:val="00C706E9"/>
    <w:rsid w:val="00C7088A"/>
    <w:rsid w:val="00C710D9"/>
    <w:rsid w:val="00C71169"/>
    <w:rsid w:val="00C718E5"/>
    <w:rsid w:val="00C718FA"/>
    <w:rsid w:val="00C71AE9"/>
    <w:rsid w:val="00C726D8"/>
    <w:rsid w:val="00C7289B"/>
    <w:rsid w:val="00C73C4D"/>
    <w:rsid w:val="00C73D18"/>
    <w:rsid w:val="00C755D2"/>
    <w:rsid w:val="00C75B50"/>
    <w:rsid w:val="00C76443"/>
    <w:rsid w:val="00C76492"/>
    <w:rsid w:val="00C77037"/>
    <w:rsid w:val="00C77287"/>
    <w:rsid w:val="00C7792C"/>
    <w:rsid w:val="00C8017F"/>
    <w:rsid w:val="00C8043D"/>
    <w:rsid w:val="00C814AE"/>
    <w:rsid w:val="00C82924"/>
    <w:rsid w:val="00C83292"/>
    <w:rsid w:val="00C83E39"/>
    <w:rsid w:val="00C84EDE"/>
    <w:rsid w:val="00C85DF6"/>
    <w:rsid w:val="00C86FC0"/>
    <w:rsid w:val="00C90066"/>
    <w:rsid w:val="00C90162"/>
    <w:rsid w:val="00C90518"/>
    <w:rsid w:val="00C90E3A"/>
    <w:rsid w:val="00C91A13"/>
    <w:rsid w:val="00C93A1F"/>
    <w:rsid w:val="00C9428A"/>
    <w:rsid w:val="00C951C4"/>
    <w:rsid w:val="00C960FC"/>
    <w:rsid w:val="00C96E60"/>
    <w:rsid w:val="00C97893"/>
    <w:rsid w:val="00CA0897"/>
    <w:rsid w:val="00CA1619"/>
    <w:rsid w:val="00CA1955"/>
    <w:rsid w:val="00CA1D71"/>
    <w:rsid w:val="00CA3237"/>
    <w:rsid w:val="00CA3625"/>
    <w:rsid w:val="00CA3C1A"/>
    <w:rsid w:val="00CA3D3D"/>
    <w:rsid w:val="00CA44DD"/>
    <w:rsid w:val="00CA4E3C"/>
    <w:rsid w:val="00CA4E98"/>
    <w:rsid w:val="00CA6196"/>
    <w:rsid w:val="00CA77E9"/>
    <w:rsid w:val="00CA798E"/>
    <w:rsid w:val="00CB0378"/>
    <w:rsid w:val="00CB059B"/>
    <w:rsid w:val="00CB1F65"/>
    <w:rsid w:val="00CB377A"/>
    <w:rsid w:val="00CB391D"/>
    <w:rsid w:val="00CB42A2"/>
    <w:rsid w:val="00CB44EC"/>
    <w:rsid w:val="00CB4C51"/>
    <w:rsid w:val="00CB530A"/>
    <w:rsid w:val="00CB6926"/>
    <w:rsid w:val="00CB6BE5"/>
    <w:rsid w:val="00CB6C18"/>
    <w:rsid w:val="00CC00EF"/>
    <w:rsid w:val="00CC0EB8"/>
    <w:rsid w:val="00CC1CB9"/>
    <w:rsid w:val="00CC1EE0"/>
    <w:rsid w:val="00CC1F1C"/>
    <w:rsid w:val="00CC2116"/>
    <w:rsid w:val="00CC35BE"/>
    <w:rsid w:val="00CC37A1"/>
    <w:rsid w:val="00CC3929"/>
    <w:rsid w:val="00CC502A"/>
    <w:rsid w:val="00CC531A"/>
    <w:rsid w:val="00CC53D5"/>
    <w:rsid w:val="00CC5B03"/>
    <w:rsid w:val="00CC6DBE"/>
    <w:rsid w:val="00CD0C49"/>
    <w:rsid w:val="00CD1438"/>
    <w:rsid w:val="00CD1B6C"/>
    <w:rsid w:val="00CD1CD9"/>
    <w:rsid w:val="00CD2E3C"/>
    <w:rsid w:val="00CD345F"/>
    <w:rsid w:val="00CD4237"/>
    <w:rsid w:val="00CD4DFA"/>
    <w:rsid w:val="00CD5250"/>
    <w:rsid w:val="00CD5383"/>
    <w:rsid w:val="00CD6395"/>
    <w:rsid w:val="00CD6617"/>
    <w:rsid w:val="00CD6885"/>
    <w:rsid w:val="00CD6EA0"/>
    <w:rsid w:val="00CD70FD"/>
    <w:rsid w:val="00CD7D18"/>
    <w:rsid w:val="00CE073F"/>
    <w:rsid w:val="00CE0B1C"/>
    <w:rsid w:val="00CE0E82"/>
    <w:rsid w:val="00CE11C4"/>
    <w:rsid w:val="00CE1305"/>
    <w:rsid w:val="00CE4CBD"/>
    <w:rsid w:val="00CE4F64"/>
    <w:rsid w:val="00CE57AA"/>
    <w:rsid w:val="00CE60DE"/>
    <w:rsid w:val="00CE7324"/>
    <w:rsid w:val="00CE73CB"/>
    <w:rsid w:val="00CE7734"/>
    <w:rsid w:val="00CF041C"/>
    <w:rsid w:val="00CF0D14"/>
    <w:rsid w:val="00CF2495"/>
    <w:rsid w:val="00CF26CD"/>
    <w:rsid w:val="00CF2AD1"/>
    <w:rsid w:val="00CF3296"/>
    <w:rsid w:val="00CF41A9"/>
    <w:rsid w:val="00CF44B7"/>
    <w:rsid w:val="00CF55D8"/>
    <w:rsid w:val="00CF6600"/>
    <w:rsid w:val="00CF679F"/>
    <w:rsid w:val="00CF6899"/>
    <w:rsid w:val="00CF69AC"/>
    <w:rsid w:val="00D00A6B"/>
    <w:rsid w:val="00D00FDC"/>
    <w:rsid w:val="00D026EB"/>
    <w:rsid w:val="00D027E7"/>
    <w:rsid w:val="00D028E4"/>
    <w:rsid w:val="00D02F73"/>
    <w:rsid w:val="00D032A7"/>
    <w:rsid w:val="00D03EA8"/>
    <w:rsid w:val="00D041F4"/>
    <w:rsid w:val="00D0463E"/>
    <w:rsid w:val="00D05B43"/>
    <w:rsid w:val="00D05C3E"/>
    <w:rsid w:val="00D05ED2"/>
    <w:rsid w:val="00D0642F"/>
    <w:rsid w:val="00D06A27"/>
    <w:rsid w:val="00D06E53"/>
    <w:rsid w:val="00D0733F"/>
    <w:rsid w:val="00D11BB5"/>
    <w:rsid w:val="00D11F54"/>
    <w:rsid w:val="00D12A0C"/>
    <w:rsid w:val="00D12A56"/>
    <w:rsid w:val="00D13099"/>
    <w:rsid w:val="00D13151"/>
    <w:rsid w:val="00D14037"/>
    <w:rsid w:val="00D1414F"/>
    <w:rsid w:val="00D144AA"/>
    <w:rsid w:val="00D14ADB"/>
    <w:rsid w:val="00D15FDC"/>
    <w:rsid w:val="00D161DC"/>
    <w:rsid w:val="00D1649F"/>
    <w:rsid w:val="00D1670A"/>
    <w:rsid w:val="00D17306"/>
    <w:rsid w:val="00D1762D"/>
    <w:rsid w:val="00D17CBA"/>
    <w:rsid w:val="00D2002D"/>
    <w:rsid w:val="00D20077"/>
    <w:rsid w:val="00D2009E"/>
    <w:rsid w:val="00D20290"/>
    <w:rsid w:val="00D20A9A"/>
    <w:rsid w:val="00D2136C"/>
    <w:rsid w:val="00D22446"/>
    <w:rsid w:val="00D22452"/>
    <w:rsid w:val="00D22555"/>
    <w:rsid w:val="00D22E79"/>
    <w:rsid w:val="00D244A6"/>
    <w:rsid w:val="00D2555F"/>
    <w:rsid w:val="00D25BC9"/>
    <w:rsid w:val="00D26410"/>
    <w:rsid w:val="00D2643B"/>
    <w:rsid w:val="00D2676C"/>
    <w:rsid w:val="00D30423"/>
    <w:rsid w:val="00D30B91"/>
    <w:rsid w:val="00D312E6"/>
    <w:rsid w:val="00D3131F"/>
    <w:rsid w:val="00D313EC"/>
    <w:rsid w:val="00D3171B"/>
    <w:rsid w:val="00D3183C"/>
    <w:rsid w:val="00D31AF5"/>
    <w:rsid w:val="00D31E6F"/>
    <w:rsid w:val="00D32287"/>
    <w:rsid w:val="00D35222"/>
    <w:rsid w:val="00D35ACB"/>
    <w:rsid w:val="00D35E74"/>
    <w:rsid w:val="00D36745"/>
    <w:rsid w:val="00D37416"/>
    <w:rsid w:val="00D406F4"/>
    <w:rsid w:val="00D40928"/>
    <w:rsid w:val="00D40CD7"/>
    <w:rsid w:val="00D4276A"/>
    <w:rsid w:val="00D42B98"/>
    <w:rsid w:val="00D437CB"/>
    <w:rsid w:val="00D43BA0"/>
    <w:rsid w:val="00D448F3"/>
    <w:rsid w:val="00D44B25"/>
    <w:rsid w:val="00D46185"/>
    <w:rsid w:val="00D46282"/>
    <w:rsid w:val="00D47D89"/>
    <w:rsid w:val="00D47FAF"/>
    <w:rsid w:val="00D515B8"/>
    <w:rsid w:val="00D53DD5"/>
    <w:rsid w:val="00D55098"/>
    <w:rsid w:val="00D5533E"/>
    <w:rsid w:val="00D56E44"/>
    <w:rsid w:val="00D57BB0"/>
    <w:rsid w:val="00D61A03"/>
    <w:rsid w:val="00D62DB3"/>
    <w:rsid w:val="00D635BF"/>
    <w:rsid w:val="00D64335"/>
    <w:rsid w:val="00D6484F"/>
    <w:rsid w:val="00D6548F"/>
    <w:rsid w:val="00D666BD"/>
    <w:rsid w:val="00D66762"/>
    <w:rsid w:val="00D6685E"/>
    <w:rsid w:val="00D66D7F"/>
    <w:rsid w:val="00D701B8"/>
    <w:rsid w:val="00D702A7"/>
    <w:rsid w:val="00D70638"/>
    <w:rsid w:val="00D71421"/>
    <w:rsid w:val="00D7223E"/>
    <w:rsid w:val="00D7257C"/>
    <w:rsid w:val="00D72931"/>
    <w:rsid w:val="00D72AE0"/>
    <w:rsid w:val="00D735F8"/>
    <w:rsid w:val="00D74683"/>
    <w:rsid w:val="00D74D82"/>
    <w:rsid w:val="00D75061"/>
    <w:rsid w:val="00D800B2"/>
    <w:rsid w:val="00D80432"/>
    <w:rsid w:val="00D80A1A"/>
    <w:rsid w:val="00D80E99"/>
    <w:rsid w:val="00D80F70"/>
    <w:rsid w:val="00D817C5"/>
    <w:rsid w:val="00D81F3C"/>
    <w:rsid w:val="00D821B9"/>
    <w:rsid w:val="00D83207"/>
    <w:rsid w:val="00D8419F"/>
    <w:rsid w:val="00D8524E"/>
    <w:rsid w:val="00D85551"/>
    <w:rsid w:val="00D85BF8"/>
    <w:rsid w:val="00D863BE"/>
    <w:rsid w:val="00D86FC7"/>
    <w:rsid w:val="00D91553"/>
    <w:rsid w:val="00D915ED"/>
    <w:rsid w:val="00D91D04"/>
    <w:rsid w:val="00D948AB"/>
    <w:rsid w:val="00D94BB1"/>
    <w:rsid w:val="00D94E24"/>
    <w:rsid w:val="00D95D1F"/>
    <w:rsid w:val="00D9689A"/>
    <w:rsid w:val="00DA10CF"/>
    <w:rsid w:val="00DA189F"/>
    <w:rsid w:val="00DA1B13"/>
    <w:rsid w:val="00DA1C47"/>
    <w:rsid w:val="00DA254D"/>
    <w:rsid w:val="00DA2A7A"/>
    <w:rsid w:val="00DA2D21"/>
    <w:rsid w:val="00DA337A"/>
    <w:rsid w:val="00DA3761"/>
    <w:rsid w:val="00DA46F2"/>
    <w:rsid w:val="00DA4B30"/>
    <w:rsid w:val="00DA6657"/>
    <w:rsid w:val="00DA6E1C"/>
    <w:rsid w:val="00DA6F8F"/>
    <w:rsid w:val="00DA70B8"/>
    <w:rsid w:val="00DA736F"/>
    <w:rsid w:val="00DA79D9"/>
    <w:rsid w:val="00DA7B51"/>
    <w:rsid w:val="00DA7D18"/>
    <w:rsid w:val="00DB0C02"/>
    <w:rsid w:val="00DB12C7"/>
    <w:rsid w:val="00DB1B4B"/>
    <w:rsid w:val="00DB1B59"/>
    <w:rsid w:val="00DB282A"/>
    <w:rsid w:val="00DB2EDA"/>
    <w:rsid w:val="00DB34C1"/>
    <w:rsid w:val="00DB5748"/>
    <w:rsid w:val="00DB77FD"/>
    <w:rsid w:val="00DC012D"/>
    <w:rsid w:val="00DC1332"/>
    <w:rsid w:val="00DC2461"/>
    <w:rsid w:val="00DC2556"/>
    <w:rsid w:val="00DC2996"/>
    <w:rsid w:val="00DC2E72"/>
    <w:rsid w:val="00DC4228"/>
    <w:rsid w:val="00DC5605"/>
    <w:rsid w:val="00DC5694"/>
    <w:rsid w:val="00DC59DA"/>
    <w:rsid w:val="00DC5C49"/>
    <w:rsid w:val="00DC6718"/>
    <w:rsid w:val="00DC77AF"/>
    <w:rsid w:val="00DC7864"/>
    <w:rsid w:val="00DC7A51"/>
    <w:rsid w:val="00DC7BAB"/>
    <w:rsid w:val="00DC7E5A"/>
    <w:rsid w:val="00DD03ED"/>
    <w:rsid w:val="00DD0485"/>
    <w:rsid w:val="00DD0F73"/>
    <w:rsid w:val="00DD1250"/>
    <w:rsid w:val="00DD1A2C"/>
    <w:rsid w:val="00DD1BBD"/>
    <w:rsid w:val="00DD2304"/>
    <w:rsid w:val="00DD286D"/>
    <w:rsid w:val="00DD35F2"/>
    <w:rsid w:val="00DD3D9D"/>
    <w:rsid w:val="00DD3F28"/>
    <w:rsid w:val="00DD42C9"/>
    <w:rsid w:val="00DD5302"/>
    <w:rsid w:val="00DD5800"/>
    <w:rsid w:val="00DD650F"/>
    <w:rsid w:val="00DD6911"/>
    <w:rsid w:val="00DD7278"/>
    <w:rsid w:val="00DD79C7"/>
    <w:rsid w:val="00DE0721"/>
    <w:rsid w:val="00DE0D62"/>
    <w:rsid w:val="00DE182E"/>
    <w:rsid w:val="00DE2272"/>
    <w:rsid w:val="00DE2430"/>
    <w:rsid w:val="00DE2A7A"/>
    <w:rsid w:val="00DE2F89"/>
    <w:rsid w:val="00DE4179"/>
    <w:rsid w:val="00DE4468"/>
    <w:rsid w:val="00DE4704"/>
    <w:rsid w:val="00DE4CC5"/>
    <w:rsid w:val="00DE4D7B"/>
    <w:rsid w:val="00DE5443"/>
    <w:rsid w:val="00DE5FF1"/>
    <w:rsid w:val="00DE6489"/>
    <w:rsid w:val="00DE6629"/>
    <w:rsid w:val="00DE6860"/>
    <w:rsid w:val="00DE7E4C"/>
    <w:rsid w:val="00DE7E6F"/>
    <w:rsid w:val="00DF065B"/>
    <w:rsid w:val="00DF0E5D"/>
    <w:rsid w:val="00DF109E"/>
    <w:rsid w:val="00DF1803"/>
    <w:rsid w:val="00DF1D0E"/>
    <w:rsid w:val="00DF2162"/>
    <w:rsid w:val="00DF2B83"/>
    <w:rsid w:val="00DF3441"/>
    <w:rsid w:val="00DF4D0E"/>
    <w:rsid w:val="00DF4EEA"/>
    <w:rsid w:val="00DF5920"/>
    <w:rsid w:val="00DF5CF6"/>
    <w:rsid w:val="00DF670E"/>
    <w:rsid w:val="00DF68F9"/>
    <w:rsid w:val="00DF6E3E"/>
    <w:rsid w:val="00DF6F3A"/>
    <w:rsid w:val="00DF7DD0"/>
    <w:rsid w:val="00DF7DE8"/>
    <w:rsid w:val="00E002AE"/>
    <w:rsid w:val="00E007CF"/>
    <w:rsid w:val="00E00D5A"/>
    <w:rsid w:val="00E00F59"/>
    <w:rsid w:val="00E011BC"/>
    <w:rsid w:val="00E01C07"/>
    <w:rsid w:val="00E0236B"/>
    <w:rsid w:val="00E029EA"/>
    <w:rsid w:val="00E02FC0"/>
    <w:rsid w:val="00E036B1"/>
    <w:rsid w:val="00E04A02"/>
    <w:rsid w:val="00E05842"/>
    <w:rsid w:val="00E066D5"/>
    <w:rsid w:val="00E06EC4"/>
    <w:rsid w:val="00E07396"/>
    <w:rsid w:val="00E078E5"/>
    <w:rsid w:val="00E1001B"/>
    <w:rsid w:val="00E10287"/>
    <w:rsid w:val="00E10557"/>
    <w:rsid w:val="00E106E9"/>
    <w:rsid w:val="00E129E2"/>
    <w:rsid w:val="00E13A81"/>
    <w:rsid w:val="00E1469A"/>
    <w:rsid w:val="00E14E96"/>
    <w:rsid w:val="00E161F7"/>
    <w:rsid w:val="00E16F29"/>
    <w:rsid w:val="00E1799E"/>
    <w:rsid w:val="00E21091"/>
    <w:rsid w:val="00E230F6"/>
    <w:rsid w:val="00E234D7"/>
    <w:rsid w:val="00E23CF0"/>
    <w:rsid w:val="00E24181"/>
    <w:rsid w:val="00E2438F"/>
    <w:rsid w:val="00E24B4A"/>
    <w:rsid w:val="00E25069"/>
    <w:rsid w:val="00E25AB8"/>
    <w:rsid w:val="00E25DF7"/>
    <w:rsid w:val="00E271A3"/>
    <w:rsid w:val="00E302D1"/>
    <w:rsid w:val="00E30A6E"/>
    <w:rsid w:val="00E30CE1"/>
    <w:rsid w:val="00E33121"/>
    <w:rsid w:val="00E332AA"/>
    <w:rsid w:val="00E334A7"/>
    <w:rsid w:val="00E33C3D"/>
    <w:rsid w:val="00E33CB1"/>
    <w:rsid w:val="00E33D12"/>
    <w:rsid w:val="00E33FAA"/>
    <w:rsid w:val="00E35AA0"/>
    <w:rsid w:val="00E363A2"/>
    <w:rsid w:val="00E366AF"/>
    <w:rsid w:val="00E36779"/>
    <w:rsid w:val="00E36870"/>
    <w:rsid w:val="00E36881"/>
    <w:rsid w:val="00E36892"/>
    <w:rsid w:val="00E36C98"/>
    <w:rsid w:val="00E376D6"/>
    <w:rsid w:val="00E37CDB"/>
    <w:rsid w:val="00E40B05"/>
    <w:rsid w:val="00E40FCA"/>
    <w:rsid w:val="00E41DB9"/>
    <w:rsid w:val="00E42283"/>
    <w:rsid w:val="00E4253D"/>
    <w:rsid w:val="00E42B34"/>
    <w:rsid w:val="00E42E32"/>
    <w:rsid w:val="00E44052"/>
    <w:rsid w:val="00E44DF9"/>
    <w:rsid w:val="00E460BF"/>
    <w:rsid w:val="00E501D0"/>
    <w:rsid w:val="00E505DE"/>
    <w:rsid w:val="00E51CEF"/>
    <w:rsid w:val="00E5236D"/>
    <w:rsid w:val="00E52411"/>
    <w:rsid w:val="00E52D7E"/>
    <w:rsid w:val="00E53DD3"/>
    <w:rsid w:val="00E5457F"/>
    <w:rsid w:val="00E547DC"/>
    <w:rsid w:val="00E55DD8"/>
    <w:rsid w:val="00E55DF1"/>
    <w:rsid w:val="00E56C70"/>
    <w:rsid w:val="00E57743"/>
    <w:rsid w:val="00E60084"/>
    <w:rsid w:val="00E6201F"/>
    <w:rsid w:val="00E6203F"/>
    <w:rsid w:val="00E624EC"/>
    <w:rsid w:val="00E62756"/>
    <w:rsid w:val="00E62FF1"/>
    <w:rsid w:val="00E6354D"/>
    <w:rsid w:val="00E64E0B"/>
    <w:rsid w:val="00E654C6"/>
    <w:rsid w:val="00E65E25"/>
    <w:rsid w:val="00E66520"/>
    <w:rsid w:val="00E67826"/>
    <w:rsid w:val="00E67D7E"/>
    <w:rsid w:val="00E71B36"/>
    <w:rsid w:val="00E71CA3"/>
    <w:rsid w:val="00E721B0"/>
    <w:rsid w:val="00E72A29"/>
    <w:rsid w:val="00E72BE7"/>
    <w:rsid w:val="00E7486D"/>
    <w:rsid w:val="00E7546E"/>
    <w:rsid w:val="00E7548E"/>
    <w:rsid w:val="00E75755"/>
    <w:rsid w:val="00E75E7F"/>
    <w:rsid w:val="00E76213"/>
    <w:rsid w:val="00E76929"/>
    <w:rsid w:val="00E76F8A"/>
    <w:rsid w:val="00E77143"/>
    <w:rsid w:val="00E77484"/>
    <w:rsid w:val="00E802AD"/>
    <w:rsid w:val="00E80BF8"/>
    <w:rsid w:val="00E816B7"/>
    <w:rsid w:val="00E8172E"/>
    <w:rsid w:val="00E81A5F"/>
    <w:rsid w:val="00E83C58"/>
    <w:rsid w:val="00E842E0"/>
    <w:rsid w:val="00E84674"/>
    <w:rsid w:val="00E84CDC"/>
    <w:rsid w:val="00E86086"/>
    <w:rsid w:val="00E860E1"/>
    <w:rsid w:val="00E863AC"/>
    <w:rsid w:val="00E901E8"/>
    <w:rsid w:val="00E90D8E"/>
    <w:rsid w:val="00E938D7"/>
    <w:rsid w:val="00E9464E"/>
    <w:rsid w:val="00E9471F"/>
    <w:rsid w:val="00E95D74"/>
    <w:rsid w:val="00E96BB3"/>
    <w:rsid w:val="00E9710C"/>
    <w:rsid w:val="00E9734E"/>
    <w:rsid w:val="00E97E0C"/>
    <w:rsid w:val="00E97EF7"/>
    <w:rsid w:val="00EA02E7"/>
    <w:rsid w:val="00EA09AA"/>
    <w:rsid w:val="00EA1016"/>
    <w:rsid w:val="00EA117A"/>
    <w:rsid w:val="00EA13DA"/>
    <w:rsid w:val="00EA1D5B"/>
    <w:rsid w:val="00EA30B1"/>
    <w:rsid w:val="00EA4234"/>
    <w:rsid w:val="00EA4A30"/>
    <w:rsid w:val="00EA57A1"/>
    <w:rsid w:val="00EA5949"/>
    <w:rsid w:val="00EA6AB5"/>
    <w:rsid w:val="00EA6E11"/>
    <w:rsid w:val="00EA75D6"/>
    <w:rsid w:val="00EA7D42"/>
    <w:rsid w:val="00EB1219"/>
    <w:rsid w:val="00EB17BC"/>
    <w:rsid w:val="00EB197A"/>
    <w:rsid w:val="00EB2A6C"/>
    <w:rsid w:val="00EB3019"/>
    <w:rsid w:val="00EB58E2"/>
    <w:rsid w:val="00EB695D"/>
    <w:rsid w:val="00EB6A9F"/>
    <w:rsid w:val="00EB6CBF"/>
    <w:rsid w:val="00EB6D34"/>
    <w:rsid w:val="00EC0691"/>
    <w:rsid w:val="00EC12F0"/>
    <w:rsid w:val="00EC1356"/>
    <w:rsid w:val="00EC14AF"/>
    <w:rsid w:val="00EC29D0"/>
    <w:rsid w:val="00EC3998"/>
    <w:rsid w:val="00EC3BDD"/>
    <w:rsid w:val="00EC3FC5"/>
    <w:rsid w:val="00EC407A"/>
    <w:rsid w:val="00EC4196"/>
    <w:rsid w:val="00EC5710"/>
    <w:rsid w:val="00EC70A5"/>
    <w:rsid w:val="00EC711E"/>
    <w:rsid w:val="00EC71E1"/>
    <w:rsid w:val="00EC7853"/>
    <w:rsid w:val="00ED0279"/>
    <w:rsid w:val="00ED0D4C"/>
    <w:rsid w:val="00ED1D5C"/>
    <w:rsid w:val="00ED1DF9"/>
    <w:rsid w:val="00ED2798"/>
    <w:rsid w:val="00ED295A"/>
    <w:rsid w:val="00ED2B26"/>
    <w:rsid w:val="00ED2D7A"/>
    <w:rsid w:val="00ED36FE"/>
    <w:rsid w:val="00ED4440"/>
    <w:rsid w:val="00ED4A54"/>
    <w:rsid w:val="00ED4CEC"/>
    <w:rsid w:val="00ED53A3"/>
    <w:rsid w:val="00ED5914"/>
    <w:rsid w:val="00ED5B1F"/>
    <w:rsid w:val="00ED5D47"/>
    <w:rsid w:val="00EE01B3"/>
    <w:rsid w:val="00EE0A8E"/>
    <w:rsid w:val="00EE1197"/>
    <w:rsid w:val="00EE124E"/>
    <w:rsid w:val="00EE1903"/>
    <w:rsid w:val="00EE2BE1"/>
    <w:rsid w:val="00EE39CA"/>
    <w:rsid w:val="00EE44B4"/>
    <w:rsid w:val="00EE51FA"/>
    <w:rsid w:val="00EE6692"/>
    <w:rsid w:val="00EE66A5"/>
    <w:rsid w:val="00EE6783"/>
    <w:rsid w:val="00EE69AF"/>
    <w:rsid w:val="00EE6E01"/>
    <w:rsid w:val="00EE6ED3"/>
    <w:rsid w:val="00EE75F3"/>
    <w:rsid w:val="00EF08C4"/>
    <w:rsid w:val="00EF3073"/>
    <w:rsid w:val="00EF3075"/>
    <w:rsid w:val="00EF41B3"/>
    <w:rsid w:val="00EF459C"/>
    <w:rsid w:val="00EF47F5"/>
    <w:rsid w:val="00EF4990"/>
    <w:rsid w:val="00EF4A71"/>
    <w:rsid w:val="00EF59B6"/>
    <w:rsid w:val="00EF5E79"/>
    <w:rsid w:val="00EF6480"/>
    <w:rsid w:val="00EF65FD"/>
    <w:rsid w:val="00F00957"/>
    <w:rsid w:val="00F0250A"/>
    <w:rsid w:val="00F02658"/>
    <w:rsid w:val="00F02AAB"/>
    <w:rsid w:val="00F02D64"/>
    <w:rsid w:val="00F03A88"/>
    <w:rsid w:val="00F07AC4"/>
    <w:rsid w:val="00F07FCF"/>
    <w:rsid w:val="00F101AD"/>
    <w:rsid w:val="00F10887"/>
    <w:rsid w:val="00F1159C"/>
    <w:rsid w:val="00F1247A"/>
    <w:rsid w:val="00F12806"/>
    <w:rsid w:val="00F130C3"/>
    <w:rsid w:val="00F13527"/>
    <w:rsid w:val="00F1492D"/>
    <w:rsid w:val="00F15026"/>
    <w:rsid w:val="00F16102"/>
    <w:rsid w:val="00F172B0"/>
    <w:rsid w:val="00F20443"/>
    <w:rsid w:val="00F20BDA"/>
    <w:rsid w:val="00F20C3D"/>
    <w:rsid w:val="00F21E19"/>
    <w:rsid w:val="00F22295"/>
    <w:rsid w:val="00F22EC1"/>
    <w:rsid w:val="00F233BA"/>
    <w:rsid w:val="00F2383E"/>
    <w:rsid w:val="00F23D60"/>
    <w:rsid w:val="00F24370"/>
    <w:rsid w:val="00F247A1"/>
    <w:rsid w:val="00F2599E"/>
    <w:rsid w:val="00F27313"/>
    <w:rsid w:val="00F2776E"/>
    <w:rsid w:val="00F27868"/>
    <w:rsid w:val="00F30B76"/>
    <w:rsid w:val="00F315AA"/>
    <w:rsid w:val="00F31F15"/>
    <w:rsid w:val="00F33A9A"/>
    <w:rsid w:val="00F342CA"/>
    <w:rsid w:val="00F34A85"/>
    <w:rsid w:val="00F34BA5"/>
    <w:rsid w:val="00F35153"/>
    <w:rsid w:val="00F35693"/>
    <w:rsid w:val="00F3633A"/>
    <w:rsid w:val="00F364B4"/>
    <w:rsid w:val="00F36755"/>
    <w:rsid w:val="00F36D8F"/>
    <w:rsid w:val="00F3726D"/>
    <w:rsid w:val="00F378E5"/>
    <w:rsid w:val="00F37ABD"/>
    <w:rsid w:val="00F4014F"/>
    <w:rsid w:val="00F40CA1"/>
    <w:rsid w:val="00F420B7"/>
    <w:rsid w:val="00F420C0"/>
    <w:rsid w:val="00F420DF"/>
    <w:rsid w:val="00F42939"/>
    <w:rsid w:val="00F42FF8"/>
    <w:rsid w:val="00F43AAE"/>
    <w:rsid w:val="00F43AF1"/>
    <w:rsid w:val="00F440D5"/>
    <w:rsid w:val="00F4448B"/>
    <w:rsid w:val="00F44796"/>
    <w:rsid w:val="00F44C77"/>
    <w:rsid w:val="00F45527"/>
    <w:rsid w:val="00F459E8"/>
    <w:rsid w:val="00F46175"/>
    <w:rsid w:val="00F479EF"/>
    <w:rsid w:val="00F47E0D"/>
    <w:rsid w:val="00F503EA"/>
    <w:rsid w:val="00F50F03"/>
    <w:rsid w:val="00F510F2"/>
    <w:rsid w:val="00F5179B"/>
    <w:rsid w:val="00F51C45"/>
    <w:rsid w:val="00F51E80"/>
    <w:rsid w:val="00F51FD6"/>
    <w:rsid w:val="00F520C7"/>
    <w:rsid w:val="00F52167"/>
    <w:rsid w:val="00F52890"/>
    <w:rsid w:val="00F528CC"/>
    <w:rsid w:val="00F52B15"/>
    <w:rsid w:val="00F52DEB"/>
    <w:rsid w:val="00F5312B"/>
    <w:rsid w:val="00F5392F"/>
    <w:rsid w:val="00F54109"/>
    <w:rsid w:val="00F5458C"/>
    <w:rsid w:val="00F54F99"/>
    <w:rsid w:val="00F564A2"/>
    <w:rsid w:val="00F60691"/>
    <w:rsid w:val="00F60B7B"/>
    <w:rsid w:val="00F61598"/>
    <w:rsid w:val="00F6241F"/>
    <w:rsid w:val="00F62584"/>
    <w:rsid w:val="00F62A87"/>
    <w:rsid w:val="00F63A00"/>
    <w:rsid w:val="00F64D6B"/>
    <w:rsid w:val="00F65275"/>
    <w:rsid w:val="00F652B9"/>
    <w:rsid w:val="00F65672"/>
    <w:rsid w:val="00F6596F"/>
    <w:rsid w:val="00F66458"/>
    <w:rsid w:val="00F667B8"/>
    <w:rsid w:val="00F67782"/>
    <w:rsid w:val="00F67E2B"/>
    <w:rsid w:val="00F67F24"/>
    <w:rsid w:val="00F70FA7"/>
    <w:rsid w:val="00F71066"/>
    <w:rsid w:val="00F711F4"/>
    <w:rsid w:val="00F71628"/>
    <w:rsid w:val="00F71A54"/>
    <w:rsid w:val="00F723AA"/>
    <w:rsid w:val="00F7241E"/>
    <w:rsid w:val="00F72B9A"/>
    <w:rsid w:val="00F72DE1"/>
    <w:rsid w:val="00F72E8E"/>
    <w:rsid w:val="00F73095"/>
    <w:rsid w:val="00F73392"/>
    <w:rsid w:val="00F73436"/>
    <w:rsid w:val="00F743A8"/>
    <w:rsid w:val="00F74878"/>
    <w:rsid w:val="00F75363"/>
    <w:rsid w:val="00F754F9"/>
    <w:rsid w:val="00F756BB"/>
    <w:rsid w:val="00F75B26"/>
    <w:rsid w:val="00F75BF3"/>
    <w:rsid w:val="00F76750"/>
    <w:rsid w:val="00F8013D"/>
    <w:rsid w:val="00F80A2C"/>
    <w:rsid w:val="00F80B36"/>
    <w:rsid w:val="00F842A9"/>
    <w:rsid w:val="00F84CA6"/>
    <w:rsid w:val="00F84CC7"/>
    <w:rsid w:val="00F8513B"/>
    <w:rsid w:val="00F85EB5"/>
    <w:rsid w:val="00F86F1B"/>
    <w:rsid w:val="00F874E9"/>
    <w:rsid w:val="00F90770"/>
    <w:rsid w:val="00F91067"/>
    <w:rsid w:val="00F91424"/>
    <w:rsid w:val="00F919DA"/>
    <w:rsid w:val="00F91DA5"/>
    <w:rsid w:val="00F93C52"/>
    <w:rsid w:val="00F93D8E"/>
    <w:rsid w:val="00F9545C"/>
    <w:rsid w:val="00F955FD"/>
    <w:rsid w:val="00F957E8"/>
    <w:rsid w:val="00F95B56"/>
    <w:rsid w:val="00F962BE"/>
    <w:rsid w:val="00F9662C"/>
    <w:rsid w:val="00F96853"/>
    <w:rsid w:val="00F97659"/>
    <w:rsid w:val="00F97AAA"/>
    <w:rsid w:val="00FA2016"/>
    <w:rsid w:val="00FA3554"/>
    <w:rsid w:val="00FA5690"/>
    <w:rsid w:val="00FA5861"/>
    <w:rsid w:val="00FA5B40"/>
    <w:rsid w:val="00FA60A0"/>
    <w:rsid w:val="00FA63D0"/>
    <w:rsid w:val="00FA6D7E"/>
    <w:rsid w:val="00FA7EAD"/>
    <w:rsid w:val="00FB0515"/>
    <w:rsid w:val="00FB13C9"/>
    <w:rsid w:val="00FB318B"/>
    <w:rsid w:val="00FB3D1A"/>
    <w:rsid w:val="00FB48B6"/>
    <w:rsid w:val="00FB4972"/>
    <w:rsid w:val="00FB4E43"/>
    <w:rsid w:val="00FB6A3B"/>
    <w:rsid w:val="00FB6CFA"/>
    <w:rsid w:val="00FB6D22"/>
    <w:rsid w:val="00FB7196"/>
    <w:rsid w:val="00FB719E"/>
    <w:rsid w:val="00FB77D1"/>
    <w:rsid w:val="00FB7883"/>
    <w:rsid w:val="00FC0BBA"/>
    <w:rsid w:val="00FC14B6"/>
    <w:rsid w:val="00FC1754"/>
    <w:rsid w:val="00FC18D4"/>
    <w:rsid w:val="00FC5236"/>
    <w:rsid w:val="00FC779E"/>
    <w:rsid w:val="00FC7F4A"/>
    <w:rsid w:val="00FD00FF"/>
    <w:rsid w:val="00FD01D7"/>
    <w:rsid w:val="00FD0202"/>
    <w:rsid w:val="00FD18AF"/>
    <w:rsid w:val="00FD1AA3"/>
    <w:rsid w:val="00FD1F5A"/>
    <w:rsid w:val="00FD2447"/>
    <w:rsid w:val="00FD25C5"/>
    <w:rsid w:val="00FD2AC0"/>
    <w:rsid w:val="00FD3312"/>
    <w:rsid w:val="00FD3CB9"/>
    <w:rsid w:val="00FD4DE6"/>
    <w:rsid w:val="00FD522A"/>
    <w:rsid w:val="00FD53FF"/>
    <w:rsid w:val="00FD5C13"/>
    <w:rsid w:val="00FD61F4"/>
    <w:rsid w:val="00FD6238"/>
    <w:rsid w:val="00FD7CC2"/>
    <w:rsid w:val="00FD7DAC"/>
    <w:rsid w:val="00FE05D4"/>
    <w:rsid w:val="00FE0E78"/>
    <w:rsid w:val="00FE1A12"/>
    <w:rsid w:val="00FE1A9E"/>
    <w:rsid w:val="00FE1AFD"/>
    <w:rsid w:val="00FE2BAB"/>
    <w:rsid w:val="00FE37C5"/>
    <w:rsid w:val="00FE3B80"/>
    <w:rsid w:val="00FE67C6"/>
    <w:rsid w:val="00FE6EA1"/>
    <w:rsid w:val="00FE71DB"/>
    <w:rsid w:val="00FE7807"/>
    <w:rsid w:val="00FE7C96"/>
    <w:rsid w:val="00FE7D27"/>
    <w:rsid w:val="00FF0A6E"/>
    <w:rsid w:val="00FF0EDA"/>
    <w:rsid w:val="00FF1179"/>
    <w:rsid w:val="00FF18BC"/>
    <w:rsid w:val="00FF1998"/>
    <w:rsid w:val="00FF1D28"/>
    <w:rsid w:val="00FF27BC"/>
    <w:rsid w:val="00FF2908"/>
    <w:rsid w:val="00FF49E3"/>
    <w:rsid w:val="00FF55C0"/>
    <w:rsid w:val="00FF5F0F"/>
    <w:rsid w:val="00FF6321"/>
    <w:rsid w:val="00FF64CF"/>
    <w:rsid w:val="00FF6793"/>
    <w:rsid w:val="00FF7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9348A3"/>
  <w15:docId w15:val="{2D0799EB-38C5-4E3D-94E1-4DAEAC278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alibri" w:hAnsi="Century Gothic"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3722C"/>
    <w:rPr>
      <w:rFonts w:ascii="Arial" w:eastAsia="Times New Roman" w:hAnsi="Arial"/>
      <w:sz w:val="24"/>
    </w:rPr>
  </w:style>
  <w:style w:type="paragraph" w:styleId="Heading1">
    <w:name w:val="heading 1"/>
    <w:basedOn w:val="Normal"/>
    <w:next w:val="Normal"/>
    <w:link w:val="Heading1Char"/>
    <w:qFormat/>
    <w:rsid w:val="00D43BA0"/>
    <w:pPr>
      <w:keepNext/>
      <w:spacing w:before="240" w:after="60"/>
      <w:outlineLvl w:val="0"/>
    </w:pPr>
    <w:rPr>
      <w:b/>
      <w:bCs/>
      <w:kern w:val="32"/>
      <w:sz w:val="32"/>
      <w:szCs w:val="32"/>
    </w:rPr>
  </w:style>
  <w:style w:type="paragraph" w:styleId="Heading4">
    <w:name w:val="heading 4"/>
    <w:basedOn w:val="Normal"/>
    <w:next w:val="Normal"/>
    <w:link w:val="Heading4Char"/>
    <w:qFormat/>
    <w:rsid w:val="00B1200D"/>
    <w:pPr>
      <w:keepNext/>
      <w:jc w:val="both"/>
      <w:outlineLvl w:val="3"/>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E7091"/>
    <w:pPr>
      <w:ind w:left="720"/>
      <w:contextualSpacing/>
    </w:pPr>
  </w:style>
  <w:style w:type="character" w:customStyle="1" w:styleId="Heading4Char">
    <w:name w:val="Heading 4 Char"/>
    <w:link w:val="Heading4"/>
    <w:rsid w:val="00B1200D"/>
    <w:rPr>
      <w:rFonts w:ascii="Arial" w:eastAsia="Times New Roman" w:hAnsi="Arial"/>
      <w:b/>
      <w:u w:val="single"/>
    </w:rPr>
  </w:style>
  <w:style w:type="character" w:customStyle="1" w:styleId="Heading1Char">
    <w:name w:val="Heading 1 Char"/>
    <w:link w:val="Heading1"/>
    <w:rsid w:val="00D43BA0"/>
    <w:rPr>
      <w:rFonts w:ascii="Arial" w:eastAsia="Times New Roman" w:hAnsi="Arial" w:cs="Arial"/>
      <w:b/>
      <w:bCs/>
      <w:kern w:val="32"/>
      <w:sz w:val="32"/>
      <w:szCs w:val="32"/>
    </w:rPr>
  </w:style>
  <w:style w:type="paragraph" w:styleId="Header">
    <w:name w:val="header"/>
    <w:basedOn w:val="Normal"/>
    <w:link w:val="HeaderChar"/>
    <w:uiPriority w:val="99"/>
    <w:unhideWhenUsed/>
    <w:rsid w:val="001078CD"/>
    <w:pPr>
      <w:tabs>
        <w:tab w:val="center" w:pos="4680"/>
        <w:tab w:val="right" w:pos="9360"/>
      </w:tabs>
    </w:pPr>
  </w:style>
  <w:style w:type="character" w:customStyle="1" w:styleId="HeaderChar">
    <w:name w:val="Header Char"/>
    <w:link w:val="Header"/>
    <w:uiPriority w:val="99"/>
    <w:rsid w:val="001078CD"/>
    <w:rPr>
      <w:rFonts w:ascii="Arial" w:eastAsia="Times New Roman" w:hAnsi="Arial"/>
      <w:sz w:val="24"/>
    </w:rPr>
  </w:style>
  <w:style w:type="paragraph" w:styleId="Footer">
    <w:name w:val="footer"/>
    <w:basedOn w:val="Normal"/>
    <w:link w:val="FooterChar"/>
    <w:uiPriority w:val="99"/>
    <w:unhideWhenUsed/>
    <w:rsid w:val="001078CD"/>
    <w:pPr>
      <w:tabs>
        <w:tab w:val="center" w:pos="4680"/>
        <w:tab w:val="right" w:pos="9360"/>
      </w:tabs>
    </w:pPr>
  </w:style>
  <w:style w:type="character" w:customStyle="1" w:styleId="FooterChar">
    <w:name w:val="Footer Char"/>
    <w:link w:val="Footer"/>
    <w:uiPriority w:val="99"/>
    <w:rsid w:val="001078CD"/>
    <w:rPr>
      <w:rFonts w:ascii="Arial" w:eastAsia="Times New Roman" w:hAnsi="Arial"/>
      <w:sz w:val="24"/>
    </w:rPr>
  </w:style>
  <w:style w:type="paragraph" w:customStyle="1" w:styleId="style441">
    <w:name w:val="style441"/>
    <w:basedOn w:val="Normal"/>
    <w:rsid w:val="00E5236D"/>
    <w:pPr>
      <w:spacing w:before="100" w:beforeAutospacing="1" w:after="100" w:afterAutospacing="1"/>
    </w:pPr>
    <w:rPr>
      <w:rFonts w:ascii="Times New Roman" w:eastAsia="Calibri" w:hAnsi="Times New Roman"/>
      <w:szCs w:val="24"/>
    </w:rPr>
  </w:style>
  <w:style w:type="paragraph" w:styleId="BalloonText">
    <w:name w:val="Balloon Text"/>
    <w:basedOn w:val="Normal"/>
    <w:link w:val="BalloonTextChar"/>
    <w:uiPriority w:val="99"/>
    <w:semiHidden/>
    <w:unhideWhenUsed/>
    <w:rsid w:val="00CE11C4"/>
    <w:rPr>
      <w:rFonts w:ascii="Tahoma" w:hAnsi="Tahoma" w:cs="Tahoma"/>
      <w:sz w:val="16"/>
      <w:szCs w:val="16"/>
    </w:rPr>
  </w:style>
  <w:style w:type="character" w:customStyle="1" w:styleId="BalloonTextChar">
    <w:name w:val="Balloon Text Char"/>
    <w:basedOn w:val="DefaultParagraphFont"/>
    <w:link w:val="BalloonText"/>
    <w:uiPriority w:val="99"/>
    <w:semiHidden/>
    <w:rsid w:val="00CE11C4"/>
    <w:rPr>
      <w:rFonts w:ascii="Tahoma" w:eastAsia="Times New Roman" w:hAnsi="Tahoma" w:cs="Tahoma"/>
      <w:sz w:val="16"/>
      <w:szCs w:val="16"/>
    </w:rPr>
  </w:style>
  <w:style w:type="paragraph" w:styleId="NoSpacing">
    <w:name w:val="No Spacing"/>
    <w:uiPriority w:val="1"/>
    <w:qFormat/>
    <w:rsid w:val="00DE0721"/>
    <w:rPr>
      <w:rFonts w:asciiTheme="minorHAnsi" w:eastAsiaTheme="minorHAnsi" w:hAnsiTheme="minorHAnsi" w:cstheme="minorBidi"/>
      <w:sz w:val="22"/>
      <w:szCs w:val="22"/>
    </w:rPr>
  </w:style>
  <w:style w:type="character" w:customStyle="1" w:styleId="apple-converted-space">
    <w:name w:val="apple-converted-space"/>
    <w:basedOn w:val="DefaultParagraphFont"/>
    <w:rsid w:val="00195532"/>
  </w:style>
  <w:style w:type="character" w:styleId="Strong">
    <w:name w:val="Strong"/>
    <w:basedOn w:val="DefaultParagraphFont"/>
    <w:uiPriority w:val="22"/>
    <w:qFormat/>
    <w:rsid w:val="00DC1332"/>
    <w:rPr>
      <w:b/>
      <w:bCs/>
    </w:rPr>
  </w:style>
  <w:style w:type="character" w:styleId="CommentReference">
    <w:name w:val="annotation reference"/>
    <w:basedOn w:val="DefaultParagraphFont"/>
    <w:uiPriority w:val="99"/>
    <w:semiHidden/>
    <w:unhideWhenUsed/>
    <w:rsid w:val="004017E1"/>
    <w:rPr>
      <w:sz w:val="16"/>
      <w:szCs w:val="16"/>
    </w:rPr>
  </w:style>
  <w:style w:type="paragraph" w:styleId="CommentText">
    <w:name w:val="annotation text"/>
    <w:basedOn w:val="Normal"/>
    <w:link w:val="CommentTextChar"/>
    <w:uiPriority w:val="99"/>
    <w:unhideWhenUsed/>
    <w:rsid w:val="004017E1"/>
    <w:rPr>
      <w:sz w:val="20"/>
    </w:rPr>
  </w:style>
  <w:style w:type="character" w:customStyle="1" w:styleId="CommentTextChar">
    <w:name w:val="Comment Text Char"/>
    <w:basedOn w:val="DefaultParagraphFont"/>
    <w:link w:val="CommentText"/>
    <w:uiPriority w:val="99"/>
    <w:rsid w:val="004017E1"/>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4017E1"/>
    <w:rPr>
      <w:b/>
      <w:bCs/>
    </w:rPr>
  </w:style>
  <w:style w:type="character" w:customStyle="1" w:styleId="CommentSubjectChar">
    <w:name w:val="Comment Subject Char"/>
    <w:basedOn w:val="CommentTextChar"/>
    <w:link w:val="CommentSubject"/>
    <w:uiPriority w:val="99"/>
    <w:semiHidden/>
    <w:rsid w:val="004017E1"/>
    <w:rPr>
      <w:rFonts w:ascii="Arial" w:eastAsia="Times New Roman" w:hAnsi="Arial"/>
      <w:b/>
      <w:bCs/>
    </w:rPr>
  </w:style>
  <w:style w:type="table" w:styleId="TableGrid">
    <w:name w:val="Table Grid"/>
    <w:basedOn w:val="TableNormal"/>
    <w:uiPriority w:val="59"/>
    <w:rsid w:val="00E4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E1579"/>
    <w:rPr>
      <w:rFonts w:ascii="Arial" w:eastAsia="Times New Roman" w:hAnsi="Arial"/>
      <w:sz w:val="24"/>
    </w:rPr>
  </w:style>
  <w:style w:type="table" w:customStyle="1" w:styleId="TableGrid1">
    <w:name w:val="Table Grid1"/>
    <w:basedOn w:val="TableNormal"/>
    <w:next w:val="TableGrid"/>
    <w:uiPriority w:val="99"/>
    <w:rsid w:val="00A73B83"/>
    <w:rPr>
      <w:rFonts w:eastAsia="Times New Roman" w:cs="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685E"/>
    <w:rPr>
      <w:color w:val="0000FF" w:themeColor="hyperlink"/>
      <w:u w:val="single"/>
    </w:rPr>
  </w:style>
  <w:style w:type="character" w:styleId="UnresolvedMention">
    <w:name w:val="Unresolved Mention"/>
    <w:basedOn w:val="DefaultParagraphFont"/>
    <w:uiPriority w:val="99"/>
    <w:semiHidden/>
    <w:unhideWhenUsed/>
    <w:rsid w:val="00D6685E"/>
    <w:rPr>
      <w:color w:val="605E5C"/>
      <w:shd w:val="clear" w:color="auto" w:fill="E1DFDD"/>
    </w:rPr>
  </w:style>
  <w:style w:type="paragraph" w:customStyle="1" w:styleId="Default">
    <w:name w:val="Default"/>
    <w:rsid w:val="008D16F4"/>
    <w:pPr>
      <w:autoSpaceDE w:val="0"/>
      <w:autoSpaceDN w:val="0"/>
      <w:adjustRightInd w:val="0"/>
    </w:pPr>
    <w:rPr>
      <w:rFonts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40001">
      <w:bodyDiv w:val="1"/>
      <w:marLeft w:val="0"/>
      <w:marRight w:val="0"/>
      <w:marTop w:val="0"/>
      <w:marBottom w:val="0"/>
      <w:divBdr>
        <w:top w:val="none" w:sz="0" w:space="0" w:color="auto"/>
        <w:left w:val="none" w:sz="0" w:space="0" w:color="auto"/>
        <w:bottom w:val="none" w:sz="0" w:space="0" w:color="auto"/>
        <w:right w:val="none" w:sz="0" w:space="0" w:color="auto"/>
      </w:divBdr>
    </w:div>
    <w:div w:id="595942695">
      <w:bodyDiv w:val="1"/>
      <w:marLeft w:val="0"/>
      <w:marRight w:val="0"/>
      <w:marTop w:val="0"/>
      <w:marBottom w:val="0"/>
      <w:divBdr>
        <w:top w:val="none" w:sz="0" w:space="0" w:color="auto"/>
        <w:left w:val="none" w:sz="0" w:space="0" w:color="auto"/>
        <w:bottom w:val="none" w:sz="0" w:space="0" w:color="auto"/>
        <w:right w:val="none" w:sz="0" w:space="0" w:color="auto"/>
      </w:divBdr>
    </w:div>
    <w:div w:id="672101328">
      <w:bodyDiv w:val="1"/>
      <w:marLeft w:val="0"/>
      <w:marRight w:val="0"/>
      <w:marTop w:val="0"/>
      <w:marBottom w:val="0"/>
      <w:divBdr>
        <w:top w:val="none" w:sz="0" w:space="0" w:color="auto"/>
        <w:left w:val="none" w:sz="0" w:space="0" w:color="auto"/>
        <w:bottom w:val="none" w:sz="0" w:space="0" w:color="auto"/>
        <w:right w:val="none" w:sz="0" w:space="0" w:color="auto"/>
      </w:divBdr>
    </w:div>
    <w:div w:id="841165668">
      <w:bodyDiv w:val="1"/>
      <w:marLeft w:val="0"/>
      <w:marRight w:val="0"/>
      <w:marTop w:val="0"/>
      <w:marBottom w:val="0"/>
      <w:divBdr>
        <w:top w:val="none" w:sz="0" w:space="0" w:color="auto"/>
        <w:left w:val="none" w:sz="0" w:space="0" w:color="auto"/>
        <w:bottom w:val="none" w:sz="0" w:space="0" w:color="auto"/>
        <w:right w:val="none" w:sz="0" w:space="0" w:color="auto"/>
      </w:divBdr>
    </w:div>
    <w:div w:id="857546701">
      <w:bodyDiv w:val="1"/>
      <w:marLeft w:val="0"/>
      <w:marRight w:val="0"/>
      <w:marTop w:val="0"/>
      <w:marBottom w:val="0"/>
      <w:divBdr>
        <w:top w:val="none" w:sz="0" w:space="0" w:color="auto"/>
        <w:left w:val="none" w:sz="0" w:space="0" w:color="auto"/>
        <w:bottom w:val="none" w:sz="0" w:space="0" w:color="auto"/>
        <w:right w:val="none" w:sz="0" w:space="0" w:color="auto"/>
      </w:divBdr>
    </w:div>
    <w:div w:id="1053849796">
      <w:bodyDiv w:val="1"/>
      <w:marLeft w:val="0"/>
      <w:marRight w:val="0"/>
      <w:marTop w:val="0"/>
      <w:marBottom w:val="0"/>
      <w:divBdr>
        <w:top w:val="none" w:sz="0" w:space="0" w:color="auto"/>
        <w:left w:val="none" w:sz="0" w:space="0" w:color="auto"/>
        <w:bottom w:val="none" w:sz="0" w:space="0" w:color="auto"/>
        <w:right w:val="none" w:sz="0" w:space="0" w:color="auto"/>
      </w:divBdr>
    </w:div>
    <w:div w:id="1092432106">
      <w:bodyDiv w:val="1"/>
      <w:marLeft w:val="0"/>
      <w:marRight w:val="0"/>
      <w:marTop w:val="0"/>
      <w:marBottom w:val="0"/>
      <w:divBdr>
        <w:top w:val="none" w:sz="0" w:space="0" w:color="auto"/>
        <w:left w:val="none" w:sz="0" w:space="0" w:color="auto"/>
        <w:bottom w:val="none" w:sz="0" w:space="0" w:color="auto"/>
        <w:right w:val="none" w:sz="0" w:space="0" w:color="auto"/>
      </w:divBdr>
    </w:div>
    <w:div w:id="1148598107">
      <w:bodyDiv w:val="1"/>
      <w:marLeft w:val="0"/>
      <w:marRight w:val="0"/>
      <w:marTop w:val="0"/>
      <w:marBottom w:val="0"/>
      <w:divBdr>
        <w:top w:val="none" w:sz="0" w:space="0" w:color="auto"/>
        <w:left w:val="none" w:sz="0" w:space="0" w:color="auto"/>
        <w:bottom w:val="none" w:sz="0" w:space="0" w:color="auto"/>
        <w:right w:val="none" w:sz="0" w:space="0" w:color="auto"/>
      </w:divBdr>
    </w:div>
    <w:div w:id="1318922235">
      <w:bodyDiv w:val="1"/>
      <w:marLeft w:val="0"/>
      <w:marRight w:val="0"/>
      <w:marTop w:val="0"/>
      <w:marBottom w:val="0"/>
      <w:divBdr>
        <w:top w:val="none" w:sz="0" w:space="0" w:color="auto"/>
        <w:left w:val="none" w:sz="0" w:space="0" w:color="auto"/>
        <w:bottom w:val="none" w:sz="0" w:space="0" w:color="auto"/>
        <w:right w:val="none" w:sz="0" w:space="0" w:color="auto"/>
      </w:divBdr>
    </w:div>
    <w:div w:id="1517575617">
      <w:bodyDiv w:val="1"/>
      <w:marLeft w:val="0"/>
      <w:marRight w:val="0"/>
      <w:marTop w:val="0"/>
      <w:marBottom w:val="0"/>
      <w:divBdr>
        <w:top w:val="none" w:sz="0" w:space="0" w:color="auto"/>
        <w:left w:val="none" w:sz="0" w:space="0" w:color="auto"/>
        <w:bottom w:val="none" w:sz="0" w:space="0" w:color="auto"/>
        <w:right w:val="none" w:sz="0" w:space="0" w:color="auto"/>
      </w:divBdr>
    </w:div>
    <w:div w:id="1521814669">
      <w:bodyDiv w:val="1"/>
      <w:marLeft w:val="0"/>
      <w:marRight w:val="0"/>
      <w:marTop w:val="0"/>
      <w:marBottom w:val="0"/>
      <w:divBdr>
        <w:top w:val="none" w:sz="0" w:space="0" w:color="auto"/>
        <w:left w:val="none" w:sz="0" w:space="0" w:color="auto"/>
        <w:bottom w:val="none" w:sz="0" w:space="0" w:color="auto"/>
        <w:right w:val="none" w:sz="0" w:space="0" w:color="auto"/>
      </w:divBdr>
    </w:div>
    <w:div w:id="1820656281">
      <w:bodyDiv w:val="1"/>
      <w:marLeft w:val="0"/>
      <w:marRight w:val="0"/>
      <w:marTop w:val="0"/>
      <w:marBottom w:val="0"/>
      <w:divBdr>
        <w:top w:val="none" w:sz="0" w:space="0" w:color="auto"/>
        <w:left w:val="none" w:sz="0" w:space="0" w:color="auto"/>
        <w:bottom w:val="none" w:sz="0" w:space="0" w:color="auto"/>
        <w:right w:val="none" w:sz="0" w:space="0" w:color="auto"/>
      </w:divBdr>
    </w:div>
    <w:div w:id="193358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602B3-146E-4D18-8747-E6B75A7D1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3025</Words>
  <Characters>17248</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Taisha Capo</dc:creator>
  <cp:lastModifiedBy>Taisha Capo</cp:lastModifiedBy>
  <cp:revision>2</cp:revision>
  <cp:lastPrinted>2020-05-22T13:50:00Z</cp:lastPrinted>
  <dcterms:created xsi:type="dcterms:W3CDTF">2020-07-17T13:48:00Z</dcterms:created>
  <dcterms:modified xsi:type="dcterms:W3CDTF">2020-07-17T13:48:00Z</dcterms:modified>
</cp:coreProperties>
</file>